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3B" w:rsidRPr="00307C7D" w:rsidRDefault="0026588F">
      <w:pPr>
        <w:spacing w:line="700" w:lineRule="exact"/>
        <w:rPr>
          <w:rFonts w:ascii="黑体" w:eastAsia="黑体" w:hAnsi="黑体" w:cs="黑体"/>
          <w:color w:val="C00000"/>
          <w:spacing w:val="-20"/>
          <w:sz w:val="30"/>
          <w:szCs w:val="30"/>
        </w:rPr>
      </w:pPr>
      <w:r w:rsidRPr="00307C7D">
        <w:rPr>
          <w:rFonts w:ascii="黑体" w:eastAsia="黑体" w:hAnsi="黑体" w:cs="黑体" w:hint="eastAsia"/>
          <w:color w:val="C00000"/>
          <w:spacing w:val="-20"/>
          <w:sz w:val="30"/>
          <w:szCs w:val="30"/>
        </w:rPr>
        <w:t>比赛编号：20190011</w:t>
      </w:r>
    </w:p>
    <w:p w:rsidR="00C0033B" w:rsidRPr="00307C7D" w:rsidRDefault="00C0033B">
      <w:pPr>
        <w:spacing w:line="700" w:lineRule="exact"/>
        <w:rPr>
          <w:rFonts w:ascii="宋体" w:hAnsi="宋体" w:cs="宋体"/>
          <w:color w:val="C00000"/>
          <w:spacing w:val="-20"/>
          <w:sz w:val="30"/>
          <w:szCs w:val="30"/>
        </w:rPr>
      </w:pPr>
    </w:p>
    <w:p w:rsidR="00C0033B" w:rsidRPr="00307C7D" w:rsidRDefault="0026588F">
      <w:pPr>
        <w:spacing w:line="700" w:lineRule="exact"/>
        <w:jc w:val="center"/>
        <w:rPr>
          <w:rFonts w:ascii="宋体" w:hAnsi="宋体" w:cs="宋体"/>
          <w:b/>
          <w:spacing w:val="-20"/>
          <w:sz w:val="36"/>
          <w:szCs w:val="36"/>
        </w:rPr>
      </w:pPr>
      <w:r w:rsidRPr="00307C7D">
        <w:rPr>
          <w:rFonts w:ascii="宋体" w:hAnsi="宋体" w:cs="宋体" w:hint="eastAsia"/>
          <w:b/>
          <w:spacing w:val="-20"/>
          <w:sz w:val="36"/>
          <w:szCs w:val="36"/>
        </w:rPr>
        <w:t>“全国百城千县万乡全民棋牌推广工程”</w:t>
      </w:r>
    </w:p>
    <w:p w:rsidR="00C0033B" w:rsidRPr="00307C7D" w:rsidRDefault="0026588F">
      <w:pPr>
        <w:spacing w:line="700" w:lineRule="exact"/>
        <w:jc w:val="center"/>
        <w:rPr>
          <w:rFonts w:ascii="宋体" w:hAnsi="宋体" w:cs="宋体"/>
          <w:b/>
          <w:spacing w:val="-20"/>
          <w:sz w:val="36"/>
          <w:szCs w:val="36"/>
        </w:rPr>
      </w:pPr>
      <w:r w:rsidRPr="00307C7D">
        <w:rPr>
          <w:rFonts w:ascii="宋体" w:hAnsi="宋体" w:cs="宋体" w:hint="eastAsia"/>
          <w:b/>
          <w:spacing w:val="-20"/>
          <w:sz w:val="36"/>
          <w:szCs w:val="36"/>
        </w:rPr>
        <w:t>2019年春季“明仕杯”</w:t>
      </w:r>
      <w:proofErr w:type="gramStart"/>
      <w:r w:rsidRPr="00307C7D">
        <w:rPr>
          <w:rFonts w:ascii="宋体" w:hAnsi="宋体" w:cs="宋体" w:hint="eastAsia"/>
          <w:b/>
          <w:spacing w:val="-20"/>
          <w:sz w:val="36"/>
          <w:szCs w:val="36"/>
        </w:rPr>
        <w:t>萧山区校园围棋</w:t>
      </w:r>
      <w:proofErr w:type="gramEnd"/>
      <w:r w:rsidRPr="00307C7D">
        <w:rPr>
          <w:rFonts w:ascii="宋体" w:hAnsi="宋体" w:cs="宋体" w:hint="eastAsia"/>
          <w:b/>
          <w:spacing w:val="-20"/>
          <w:sz w:val="36"/>
          <w:szCs w:val="36"/>
        </w:rPr>
        <w:t>等级考核活动规程</w:t>
      </w:r>
    </w:p>
    <w:p w:rsidR="00C0033B" w:rsidRPr="00307C7D" w:rsidRDefault="00C0033B">
      <w:pPr>
        <w:rPr>
          <w:rFonts w:ascii="仿宋_GB2312" w:eastAsia="仿宋_GB2312" w:hAnsi="仿宋_GB2312" w:cs="仿宋_GB2312"/>
          <w:b/>
          <w:spacing w:val="-20"/>
          <w:sz w:val="36"/>
          <w:szCs w:val="36"/>
        </w:rPr>
      </w:pPr>
    </w:p>
    <w:p w:rsidR="00C0033B" w:rsidRPr="00307C7D" w:rsidRDefault="0026588F">
      <w:pPr>
        <w:widowControl/>
        <w:spacing w:line="360" w:lineRule="auto"/>
        <w:ind w:firstLineChars="200" w:firstLine="4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为深入贯彻落实2001年国家教育部、国家体育总局《关于在学校开展围棋、国际象棋、象棋三项棋类活动的通知》（</w:t>
      </w:r>
      <w:proofErr w:type="gramStart"/>
      <w:r w:rsidRPr="00307C7D">
        <w:rPr>
          <w:rFonts w:ascii="仿宋_GB2312" w:eastAsia="仿宋_GB2312" w:hAnsi="仿宋_GB2312" w:cs="仿宋_GB2312" w:hint="eastAsia"/>
          <w:spacing w:val="-20"/>
          <w:kern w:val="0"/>
          <w:sz w:val="28"/>
          <w:szCs w:val="28"/>
        </w:rPr>
        <w:t>教体艺司函</w:t>
      </w:r>
      <w:proofErr w:type="gramEnd"/>
      <w:r w:rsidRPr="00307C7D">
        <w:rPr>
          <w:rFonts w:ascii="仿宋_GB2312" w:eastAsia="仿宋_GB2312" w:hAnsi="仿宋_GB2312" w:cs="仿宋_GB2312" w:hint="eastAsia"/>
          <w:spacing w:val="-20"/>
          <w:kern w:val="0"/>
          <w:sz w:val="28"/>
          <w:szCs w:val="28"/>
        </w:rPr>
        <w:t>〔2001〕7号）、体育总局棋牌中心《关于“全国百城千县万乡 全民棋牌推广工程”实施计划有关事宜的通知》（棋牌字〔2018〕18号）和杭州市教育局、中国棋院杭州分院《关于建立健全棋类共建学校和校园足球特色学校培育管理机制的通知》（杭教德</w:t>
      </w:r>
      <w:proofErr w:type="gramStart"/>
      <w:r w:rsidRPr="00307C7D">
        <w:rPr>
          <w:rFonts w:ascii="仿宋_GB2312" w:eastAsia="仿宋_GB2312" w:hAnsi="仿宋_GB2312" w:cs="仿宋_GB2312" w:hint="eastAsia"/>
          <w:spacing w:val="-20"/>
          <w:kern w:val="0"/>
          <w:sz w:val="28"/>
          <w:szCs w:val="28"/>
        </w:rPr>
        <w:t>体卫艺〔2018〕</w:t>
      </w:r>
      <w:proofErr w:type="gramEnd"/>
      <w:r w:rsidRPr="00307C7D">
        <w:rPr>
          <w:rFonts w:ascii="仿宋_GB2312" w:eastAsia="仿宋_GB2312" w:hAnsi="仿宋_GB2312" w:cs="仿宋_GB2312" w:hint="eastAsia"/>
          <w:spacing w:val="-20"/>
          <w:kern w:val="0"/>
          <w:sz w:val="28"/>
          <w:szCs w:val="28"/>
        </w:rPr>
        <w:t>17 号）的指示精神，推动“全国百城千县万乡全民棋牌推广工程”在我市校园的普及，促进“棋类进课堂”工作健康可持续发展，经杭州市棋类共建学校和足球特色学校培育管理中心（杭州市教育局、中国棋院杭州分院牵头，杭州市体育局、杭州市棋类协会、杭州市足球协会为成员单位）研究决定，在我市学校（幼儿园）开展校园棋类等级考核活动，现将</w:t>
      </w:r>
      <w:r w:rsidRPr="00307C7D">
        <w:rPr>
          <w:rFonts w:ascii="仿宋_GB2312" w:eastAsia="仿宋_GB2312" w:hAnsi="仿宋_GB2312" w:cs="仿宋_GB2312" w:hint="eastAsia"/>
          <w:b/>
          <w:spacing w:val="-20"/>
          <w:kern w:val="0"/>
          <w:sz w:val="28"/>
          <w:szCs w:val="28"/>
        </w:rPr>
        <w:t>星位组、定星组、4-8级组与9-25级组</w:t>
      </w:r>
      <w:r w:rsidRPr="00307C7D">
        <w:rPr>
          <w:rFonts w:ascii="仿宋_GB2312" w:eastAsia="仿宋_GB2312" w:hAnsi="仿宋_GB2312" w:cs="仿宋_GB2312" w:hint="eastAsia"/>
          <w:spacing w:val="-20"/>
          <w:kern w:val="0"/>
          <w:sz w:val="28"/>
          <w:szCs w:val="28"/>
        </w:rPr>
        <w:t>考核规程发布如下：</w:t>
      </w:r>
    </w:p>
    <w:p w:rsidR="00C0033B" w:rsidRPr="00307C7D" w:rsidRDefault="0026588F">
      <w:pPr>
        <w:widowControl/>
        <w:spacing w:line="360" w:lineRule="auto"/>
        <w:ind w:firstLineChars="200" w:firstLine="482"/>
        <w:jc w:val="left"/>
        <w:rPr>
          <w:rFonts w:ascii="仿宋_GB2312" w:eastAsia="仿宋_GB2312" w:hAnsi="仿宋_GB2312" w:cs="仿宋_GB2312"/>
          <w:spacing w:val="-20"/>
          <w:kern w:val="0"/>
          <w:sz w:val="28"/>
          <w:szCs w:val="28"/>
        </w:rPr>
      </w:pPr>
      <w:r w:rsidRPr="00307C7D">
        <w:rPr>
          <w:rFonts w:ascii="黑体" w:eastAsia="黑体" w:hAnsi="黑体" w:cs="黑体" w:hint="eastAsia"/>
          <w:b/>
          <w:bCs/>
          <w:spacing w:val="-20"/>
          <w:kern w:val="0"/>
          <w:sz w:val="28"/>
          <w:szCs w:val="28"/>
        </w:rPr>
        <w:t>一、指导、主办、承办单位</w:t>
      </w:r>
    </w:p>
    <w:p w:rsidR="00C0033B" w:rsidRPr="00307C7D" w:rsidRDefault="0026588F">
      <w:pPr>
        <w:widowControl/>
        <w:spacing w:line="360" w:lineRule="auto"/>
        <w:ind w:firstLineChars="200" w:firstLine="4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指导单位：中国棋院杭州分院</w:t>
      </w:r>
    </w:p>
    <w:p w:rsidR="00C0033B" w:rsidRPr="00307C7D" w:rsidRDefault="0026588F">
      <w:pPr>
        <w:widowControl/>
        <w:spacing w:line="360" w:lineRule="auto"/>
        <w:ind w:firstLineChars="700" w:firstLine="16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浙江省体育旅游产业促进会</w:t>
      </w:r>
    </w:p>
    <w:p w:rsidR="00C0033B" w:rsidRPr="00307C7D" w:rsidRDefault="0026588F">
      <w:pPr>
        <w:widowControl/>
        <w:spacing w:line="360" w:lineRule="auto"/>
        <w:ind w:firstLineChars="200" w:firstLine="4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主办单位：杭州市棋类共建学校和足球特色学校培育管理中心</w:t>
      </w:r>
    </w:p>
    <w:p w:rsidR="00C0033B" w:rsidRPr="00307C7D" w:rsidRDefault="0026588F">
      <w:pPr>
        <w:widowControl/>
        <w:spacing w:line="360" w:lineRule="auto"/>
        <w:ind w:firstLineChars="700" w:firstLine="16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杭州市棋类协会</w:t>
      </w:r>
    </w:p>
    <w:p w:rsidR="00C0033B" w:rsidRPr="00307C7D" w:rsidRDefault="0026588F">
      <w:pPr>
        <w:widowControl/>
        <w:spacing w:line="360" w:lineRule="auto"/>
        <w:ind w:firstLineChars="200" w:firstLine="4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承办单位：中国棋院杭州分院</w:t>
      </w:r>
      <w:proofErr w:type="gramStart"/>
      <w:r w:rsidRPr="00307C7D">
        <w:rPr>
          <w:rFonts w:ascii="仿宋_GB2312" w:eastAsia="仿宋_GB2312" w:hAnsi="仿宋_GB2312" w:cs="仿宋_GB2312" w:hint="eastAsia"/>
          <w:spacing w:val="-20"/>
          <w:kern w:val="0"/>
          <w:sz w:val="28"/>
          <w:szCs w:val="28"/>
        </w:rPr>
        <w:t>萧山区</w:t>
      </w:r>
      <w:proofErr w:type="gramEnd"/>
      <w:r w:rsidRPr="00307C7D">
        <w:rPr>
          <w:rFonts w:ascii="仿宋_GB2312" w:eastAsia="仿宋_GB2312" w:hAnsi="仿宋_GB2312" w:cs="仿宋_GB2312" w:hint="eastAsia"/>
          <w:spacing w:val="-20"/>
          <w:kern w:val="0"/>
          <w:sz w:val="28"/>
          <w:szCs w:val="28"/>
        </w:rPr>
        <w:t>智力运动推广中心</w:t>
      </w:r>
    </w:p>
    <w:p w:rsidR="00C0033B" w:rsidRPr="00307C7D" w:rsidRDefault="0026588F">
      <w:pPr>
        <w:widowControl/>
        <w:spacing w:line="360" w:lineRule="auto"/>
        <w:ind w:firstLineChars="700" w:firstLine="16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lastRenderedPageBreak/>
        <w:t>杭州市</w:t>
      </w:r>
      <w:proofErr w:type="gramStart"/>
      <w:r w:rsidRPr="00307C7D">
        <w:rPr>
          <w:rFonts w:ascii="仿宋_GB2312" w:eastAsia="仿宋_GB2312" w:hAnsi="仿宋_GB2312" w:cs="仿宋_GB2312" w:hint="eastAsia"/>
          <w:spacing w:val="-20"/>
          <w:kern w:val="0"/>
          <w:sz w:val="28"/>
          <w:szCs w:val="28"/>
        </w:rPr>
        <w:t>萧山区围棋</w:t>
      </w:r>
      <w:proofErr w:type="gramEnd"/>
      <w:r w:rsidRPr="00307C7D">
        <w:rPr>
          <w:rFonts w:ascii="仿宋_GB2312" w:eastAsia="仿宋_GB2312" w:hAnsi="仿宋_GB2312" w:cs="仿宋_GB2312" w:hint="eastAsia"/>
          <w:spacing w:val="-20"/>
          <w:kern w:val="0"/>
          <w:sz w:val="28"/>
          <w:szCs w:val="28"/>
        </w:rPr>
        <w:t>协会</w:t>
      </w:r>
    </w:p>
    <w:p w:rsidR="00C0033B" w:rsidRPr="00307C7D" w:rsidRDefault="0026588F">
      <w:pPr>
        <w:widowControl/>
        <w:spacing w:line="360" w:lineRule="auto"/>
        <w:ind w:firstLineChars="700" w:firstLine="16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浙江明</w:t>
      </w:r>
      <w:proofErr w:type="gramStart"/>
      <w:r w:rsidRPr="00307C7D">
        <w:rPr>
          <w:rFonts w:ascii="仿宋_GB2312" w:eastAsia="仿宋_GB2312" w:hAnsi="仿宋_GB2312" w:cs="仿宋_GB2312" w:hint="eastAsia"/>
          <w:spacing w:val="-20"/>
          <w:kern w:val="0"/>
          <w:sz w:val="28"/>
          <w:szCs w:val="28"/>
        </w:rPr>
        <w:t>仕</w:t>
      </w:r>
      <w:proofErr w:type="gramEnd"/>
      <w:r w:rsidRPr="00307C7D">
        <w:rPr>
          <w:rFonts w:ascii="仿宋_GB2312" w:eastAsia="仿宋_GB2312" w:hAnsi="仿宋_GB2312" w:cs="仿宋_GB2312" w:hint="eastAsia"/>
          <w:spacing w:val="-20"/>
          <w:kern w:val="0"/>
          <w:sz w:val="28"/>
          <w:szCs w:val="28"/>
        </w:rPr>
        <w:t>文化体育有限公司</w:t>
      </w:r>
    </w:p>
    <w:p w:rsidR="00C0033B" w:rsidRPr="00307C7D" w:rsidRDefault="0026588F">
      <w:pPr>
        <w:widowControl/>
        <w:spacing w:line="360" w:lineRule="auto"/>
        <w:ind w:firstLineChars="200" w:firstLine="4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执行承办：杭州市</w:t>
      </w:r>
      <w:proofErr w:type="gramStart"/>
      <w:r w:rsidRPr="00307C7D">
        <w:rPr>
          <w:rFonts w:ascii="仿宋_GB2312" w:eastAsia="仿宋_GB2312" w:hAnsi="仿宋_GB2312" w:cs="仿宋_GB2312" w:hint="eastAsia"/>
          <w:spacing w:val="-20"/>
          <w:kern w:val="0"/>
          <w:sz w:val="28"/>
          <w:szCs w:val="28"/>
        </w:rPr>
        <w:t>萧山区明仕</w:t>
      </w:r>
      <w:proofErr w:type="gramEnd"/>
      <w:r w:rsidRPr="00307C7D">
        <w:rPr>
          <w:rFonts w:ascii="仿宋_GB2312" w:eastAsia="仿宋_GB2312" w:hAnsi="仿宋_GB2312" w:cs="仿宋_GB2312" w:hint="eastAsia"/>
          <w:spacing w:val="-20"/>
          <w:kern w:val="0"/>
          <w:sz w:val="28"/>
          <w:szCs w:val="28"/>
        </w:rPr>
        <w:t>棋院</w:t>
      </w:r>
    </w:p>
    <w:p w:rsidR="00C0033B" w:rsidRPr="00307C7D" w:rsidRDefault="0026588F">
      <w:pPr>
        <w:widowControl/>
        <w:spacing w:line="360" w:lineRule="auto"/>
        <w:ind w:firstLineChars="600" w:firstLine="16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z w:val="28"/>
          <w:szCs w:val="28"/>
        </w:rPr>
        <w:t>杭州市</w:t>
      </w:r>
      <w:proofErr w:type="gramStart"/>
      <w:r w:rsidRPr="00307C7D">
        <w:rPr>
          <w:rFonts w:ascii="仿宋_GB2312" w:eastAsia="仿宋_GB2312" w:hAnsi="仿宋_GB2312" w:cs="仿宋_GB2312" w:hint="eastAsia"/>
          <w:sz w:val="28"/>
          <w:szCs w:val="28"/>
        </w:rPr>
        <w:t>萧山区</w:t>
      </w:r>
      <w:proofErr w:type="gramEnd"/>
      <w:r w:rsidRPr="00307C7D">
        <w:rPr>
          <w:rFonts w:ascii="仿宋_GB2312" w:eastAsia="仿宋_GB2312" w:hAnsi="仿宋_GB2312" w:cs="仿宋_GB2312" w:hint="eastAsia"/>
          <w:sz w:val="28"/>
          <w:szCs w:val="28"/>
        </w:rPr>
        <w:t>金惠初级中学</w:t>
      </w:r>
    </w:p>
    <w:p w:rsidR="00C0033B" w:rsidRPr="00307C7D" w:rsidRDefault="0026588F">
      <w:pPr>
        <w:widowControl/>
        <w:spacing w:line="360" w:lineRule="auto"/>
        <w:ind w:firstLineChars="200" w:firstLine="482"/>
        <w:jc w:val="left"/>
        <w:rPr>
          <w:rFonts w:ascii="仿宋_GB2312" w:eastAsia="仿宋_GB2312" w:hAnsi="仿宋_GB2312" w:cs="仿宋_GB2312"/>
          <w:spacing w:val="-20"/>
          <w:kern w:val="0"/>
          <w:sz w:val="28"/>
          <w:szCs w:val="28"/>
        </w:rPr>
      </w:pPr>
      <w:r w:rsidRPr="00307C7D">
        <w:rPr>
          <w:rFonts w:ascii="黑体" w:eastAsia="黑体" w:hAnsi="黑体" w:cs="黑体" w:hint="eastAsia"/>
          <w:b/>
          <w:spacing w:val="-20"/>
          <w:kern w:val="0"/>
          <w:sz w:val="28"/>
          <w:szCs w:val="28"/>
        </w:rPr>
        <w:t>二、比赛时间</w:t>
      </w:r>
    </w:p>
    <w:p w:rsidR="00C0033B" w:rsidRPr="00307C7D" w:rsidRDefault="0026588F">
      <w:pPr>
        <w:widowControl/>
        <w:spacing w:line="360" w:lineRule="auto"/>
        <w:ind w:firstLineChars="200" w:firstLine="4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2019年4月 14日（星期日）：星位组、定星（段）组、4-8级；</w:t>
      </w:r>
    </w:p>
    <w:p w:rsidR="00C0033B" w:rsidRDefault="0026588F">
      <w:pPr>
        <w:widowControl/>
        <w:spacing w:line="360" w:lineRule="auto"/>
        <w:ind w:firstLineChars="200" w:firstLine="482"/>
        <w:jc w:val="left"/>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三、报名时间</w:t>
      </w:r>
    </w:p>
    <w:p w:rsidR="00E32B3D" w:rsidRPr="00E32B3D" w:rsidRDefault="00E32B3D">
      <w:pPr>
        <w:widowControl/>
        <w:spacing w:line="360" w:lineRule="auto"/>
        <w:ind w:firstLineChars="200" w:firstLine="480"/>
        <w:jc w:val="left"/>
        <w:rPr>
          <w:rFonts w:ascii="仿宋" w:eastAsia="仿宋" w:hAnsi="仿宋" w:cs="仿宋_GB2312" w:hint="eastAsia"/>
          <w:spacing w:val="-20"/>
          <w:kern w:val="0"/>
          <w:sz w:val="28"/>
          <w:szCs w:val="28"/>
        </w:rPr>
      </w:pPr>
      <w:r w:rsidRPr="00E32B3D">
        <w:rPr>
          <w:rFonts w:ascii="仿宋" w:eastAsia="仿宋" w:hAnsi="仿宋" w:cs="黑体" w:hint="eastAsia"/>
          <w:bCs/>
          <w:spacing w:val="-20"/>
          <w:kern w:val="0"/>
          <w:sz w:val="28"/>
          <w:szCs w:val="28"/>
        </w:rPr>
        <w:t>2019年4月1日至2019年4月8日</w:t>
      </w:r>
    </w:p>
    <w:p w:rsidR="00C0033B" w:rsidRDefault="0026588F">
      <w:pPr>
        <w:widowControl/>
        <w:spacing w:line="360" w:lineRule="auto"/>
        <w:ind w:firstLineChars="200" w:firstLine="482"/>
        <w:jc w:val="left"/>
        <w:rPr>
          <w:rFonts w:ascii="黑体" w:eastAsia="黑体" w:hAnsi="黑体" w:cs="黑体"/>
          <w:b/>
          <w:spacing w:val="-20"/>
          <w:kern w:val="0"/>
          <w:sz w:val="28"/>
          <w:szCs w:val="28"/>
        </w:rPr>
      </w:pPr>
      <w:r w:rsidRPr="00307C7D">
        <w:rPr>
          <w:rFonts w:ascii="黑体" w:eastAsia="黑体" w:hAnsi="黑体" w:cs="黑体" w:hint="eastAsia"/>
          <w:b/>
          <w:spacing w:val="-20"/>
          <w:kern w:val="0"/>
          <w:sz w:val="28"/>
          <w:szCs w:val="28"/>
        </w:rPr>
        <w:t>四、比赛地点</w:t>
      </w:r>
    </w:p>
    <w:p w:rsidR="00E32B3D" w:rsidRPr="00E32B3D" w:rsidRDefault="00E32B3D">
      <w:pPr>
        <w:widowControl/>
        <w:spacing w:line="360" w:lineRule="auto"/>
        <w:ind w:firstLineChars="200" w:firstLine="480"/>
        <w:jc w:val="left"/>
        <w:rPr>
          <w:rFonts w:ascii="仿宋" w:eastAsia="仿宋" w:hAnsi="仿宋" w:cs="黑体" w:hint="eastAsia"/>
          <w:spacing w:val="-20"/>
          <w:kern w:val="0"/>
          <w:sz w:val="28"/>
          <w:szCs w:val="28"/>
        </w:rPr>
      </w:pPr>
      <w:r w:rsidRPr="00E32B3D">
        <w:rPr>
          <w:rFonts w:ascii="仿宋" w:eastAsia="仿宋" w:hAnsi="仿宋" w:cs="黑体" w:hint="eastAsia"/>
          <w:spacing w:val="-20"/>
          <w:kern w:val="0"/>
          <w:sz w:val="28"/>
          <w:szCs w:val="28"/>
        </w:rPr>
        <w:t>杭州市</w:t>
      </w:r>
      <w:proofErr w:type="gramStart"/>
      <w:r w:rsidRPr="00E32B3D">
        <w:rPr>
          <w:rFonts w:ascii="仿宋" w:eastAsia="仿宋" w:hAnsi="仿宋" w:cs="黑体" w:hint="eastAsia"/>
          <w:spacing w:val="-20"/>
          <w:kern w:val="0"/>
          <w:sz w:val="28"/>
          <w:szCs w:val="28"/>
        </w:rPr>
        <w:t>萧山区</w:t>
      </w:r>
      <w:proofErr w:type="gramEnd"/>
      <w:r w:rsidRPr="00E32B3D">
        <w:rPr>
          <w:rFonts w:ascii="仿宋" w:eastAsia="仿宋" w:hAnsi="仿宋" w:cs="黑体" w:hint="eastAsia"/>
          <w:spacing w:val="-20"/>
          <w:kern w:val="0"/>
          <w:sz w:val="28"/>
          <w:szCs w:val="28"/>
        </w:rPr>
        <w:t>金辉初级中学（金惠路1589号）</w:t>
      </w:r>
      <w:bookmarkStart w:id="0" w:name="_GoBack"/>
      <w:bookmarkEnd w:id="0"/>
    </w:p>
    <w:p w:rsidR="00C0033B" w:rsidRPr="00307C7D" w:rsidRDefault="0026588F">
      <w:pPr>
        <w:widowControl/>
        <w:spacing w:line="360" w:lineRule="auto"/>
        <w:ind w:firstLineChars="200" w:firstLine="482"/>
        <w:jc w:val="left"/>
        <w:rPr>
          <w:rFonts w:ascii="仿宋_GB2312" w:eastAsia="仿宋_GB2312" w:hAnsi="仿宋_GB2312" w:cs="仿宋_GB2312"/>
          <w:spacing w:val="-20"/>
          <w:sz w:val="28"/>
          <w:szCs w:val="28"/>
        </w:rPr>
      </w:pPr>
      <w:r w:rsidRPr="00307C7D">
        <w:rPr>
          <w:rFonts w:ascii="黑体" w:eastAsia="黑体" w:hAnsi="黑体" w:cs="黑体" w:hint="eastAsia"/>
          <w:b/>
          <w:bCs/>
          <w:spacing w:val="-20"/>
          <w:kern w:val="0"/>
          <w:sz w:val="28"/>
          <w:szCs w:val="28"/>
        </w:rPr>
        <w:t>五、参赛对象</w:t>
      </w:r>
    </w:p>
    <w:p w:rsidR="00C0033B" w:rsidRPr="00307C7D" w:rsidRDefault="0026588F">
      <w:pPr>
        <w:widowControl/>
        <w:spacing w:line="360" w:lineRule="auto"/>
        <w:ind w:firstLineChars="200" w:firstLine="482"/>
        <w:jc w:val="left"/>
        <w:rPr>
          <w:rFonts w:ascii="仿宋_GB2312" w:eastAsia="仿宋_GB2312" w:hAnsi="仿宋_GB2312" w:cs="仿宋_GB2312"/>
          <w:spacing w:val="-20"/>
          <w:kern w:val="0"/>
          <w:sz w:val="28"/>
          <w:szCs w:val="28"/>
        </w:rPr>
      </w:pPr>
      <w:r w:rsidRPr="00307C7D">
        <w:rPr>
          <w:rFonts w:ascii="黑体" w:eastAsia="黑体" w:hAnsi="黑体" w:cs="黑体" w:hint="eastAsia"/>
          <w:b/>
          <w:bCs/>
          <w:spacing w:val="-20"/>
          <w:kern w:val="0"/>
          <w:sz w:val="28"/>
          <w:szCs w:val="28"/>
        </w:rPr>
        <w:t>1、9-25级组（★ 线上比赛，无需前往现场参加比赛）</w:t>
      </w:r>
    </w:p>
    <w:p w:rsidR="00C0033B" w:rsidRPr="00307C7D" w:rsidRDefault="0026588F">
      <w:pPr>
        <w:widowControl/>
        <w:spacing w:line="360" w:lineRule="auto"/>
        <w:ind w:firstLineChars="197" w:firstLine="473"/>
        <w:jc w:val="left"/>
        <w:rPr>
          <w:rFonts w:ascii="仿宋_GB2312" w:eastAsia="仿宋_GB2312" w:hAnsi="仿宋_GB2312" w:cs="仿宋_GB2312"/>
          <w:color w:val="000000" w:themeColor="text1"/>
          <w:spacing w:val="-20"/>
          <w:sz w:val="28"/>
          <w:szCs w:val="28"/>
        </w:rPr>
      </w:pPr>
      <w:r w:rsidRPr="00307C7D">
        <w:rPr>
          <w:rFonts w:ascii="仿宋_GB2312" w:eastAsia="仿宋_GB2312" w:hAnsi="仿宋_GB2312" w:cs="仿宋_GB2312" w:hint="eastAsia"/>
          <w:color w:val="000000" w:themeColor="text1"/>
          <w:spacing w:val="-20"/>
          <w:sz w:val="28"/>
          <w:szCs w:val="28"/>
        </w:rPr>
        <w:t>获得各等级</w:t>
      </w:r>
      <w:proofErr w:type="gramStart"/>
      <w:r w:rsidRPr="00307C7D">
        <w:rPr>
          <w:rFonts w:ascii="仿宋_GB2312" w:eastAsia="仿宋_GB2312" w:hAnsi="仿宋_GB2312" w:cs="仿宋_GB2312" w:hint="eastAsia"/>
          <w:color w:val="000000" w:themeColor="text1"/>
          <w:spacing w:val="-20"/>
          <w:sz w:val="28"/>
          <w:szCs w:val="28"/>
        </w:rPr>
        <w:t>杭州围棋</w:t>
      </w:r>
      <w:proofErr w:type="gramEnd"/>
      <w:r w:rsidRPr="00307C7D">
        <w:rPr>
          <w:rFonts w:ascii="仿宋_GB2312" w:eastAsia="仿宋_GB2312" w:hAnsi="仿宋_GB2312" w:cs="仿宋_GB2312" w:hint="eastAsia"/>
          <w:color w:val="000000" w:themeColor="text1"/>
          <w:spacing w:val="-20"/>
          <w:sz w:val="28"/>
          <w:szCs w:val="28"/>
        </w:rPr>
        <w:t>在线考核证书，根据需要，均可凭“我的证书”页面截图，向各区、县（市）</w:t>
      </w:r>
      <w:proofErr w:type="gramStart"/>
      <w:r w:rsidRPr="00307C7D">
        <w:rPr>
          <w:rFonts w:ascii="仿宋_GB2312" w:eastAsia="仿宋_GB2312" w:hAnsi="仿宋_GB2312" w:cs="仿宋_GB2312" w:hint="eastAsia"/>
          <w:color w:val="000000" w:themeColor="text1"/>
          <w:spacing w:val="-20"/>
          <w:sz w:val="28"/>
          <w:szCs w:val="28"/>
        </w:rPr>
        <w:t>智运中心</w:t>
      </w:r>
      <w:proofErr w:type="gramEnd"/>
      <w:r w:rsidRPr="00307C7D">
        <w:rPr>
          <w:rFonts w:ascii="仿宋_GB2312" w:eastAsia="仿宋_GB2312" w:hAnsi="仿宋_GB2312" w:cs="仿宋_GB2312" w:hint="eastAsia"/>
          <w:color w:val="000000" w:themeColor="text1"/>
          <w:spacing w:val="-20"/>
          <w:sz w:val="28"/>
          <w:szCs w:val="28"/>
        </w:rPr>
        <w:t xml:space="preserve">申请办理由杭州市棋类共建学校和足球特色学校培育管理中心与杭州市棋类协会联合颁发的围棋项目《校园棋类等级证书》（证书费30元）。 </w:t>
      </w:r>
    </w:p>
    <w:p w:rsidR="00C0033B" w:rsidRPr="00307C7D" w:rsidRDefault="0026588F">
      <w:pPr>
        <w:widowControl/>
        <w:spacing w:line="360" w:lineRule="auto"/>
        <w:ind w:firstLineChars="197" w:firstLine="475"/>
        <w:jc w:val="left"/>
        <w:rPr>
          <w:rFonts w:ascii="仿宋_GB2312" w:eastAsia="仿宋_GB2312" w:hAnsi="仿宋_GB2312" w:cs="仿宋_GB2312"/>
          <w:color w:val="000000" w:themeColor="text1"/>
          <w:spacing w:val="-20"/>
          <w:sz w:val="28"/>
          <w:szCs w:val="28"/>
        </w:rPr>
      </w:pPr>
      <w:r w:rsidRPr="00307C7D">
        <w:rPr>
          <w:rFonts w:ascii="黑体" w:eastAsia="黑体" w:hAnsi="黑体" w:cs="黑体" w:hint="eastAsia"/>
          <w:b/>
          <w:bCs/>
          <w:spacing w:val="-20"/>
          <w:kern w:val="0"/>
          <w:sz w:val="28"/>
          <w:szCs w:val="28"/>
        </w:rPr>
        <w:t>★ 以下各组均为线下比赛，须前往现场参加比赛</w:t>
      </w:r>
    </w:p>
    <w:p w:rsidR="00C0033B" w:rsidRPr="00307C7D" w:rsidRDefault="0026588F">
      <w:pPr>
        <w:widowControl/>
        <w:spacing w:line="360" w:lineRule="auto"/>
        <w:ind w:firstLineChars="197" w:firstLine="475"/>
        <w:jc w:val="left"/>
        <w:rPr>
          <w:rFonts w:ascii="仿宋_GB2312" w:eastAsia="仿宋_GB2312" w:hAnsi="仿宋_GB2312" w:cs="仿宋_GB2312"/>
          <w:color w:val="000000" w:themeColor="text1"/>
          <w:spacing w:val="-20"/>
          <w:sz w:val="28"/>
          <w:szCs w:val="28"/>
        </w:rPr>
      </w:pPr>
      <w:r w:rsidRPr="00307C7D">
        <w:rPr>
          <w:rFonts w:ascii="黑体" w:eastAsia="黑体" w:hAnsi="黑体" w:cs="黑体" w:hint="eastAsia"/>
          <w:b/>
          <w:bCs/>
          <w:spacing w:val="-20"/>
          <w:sz w:val="28"/>
          <w:szCs w:val="28"/>
        </w:rPr>
        <w:t>2、4-8级组</w:t>
      </w:r>
    </w:p>
    <w:p w:rsidR="00C0033B" w:rsidRPr="00307C7D" w:rsidRDefault="0026588F">
      <w:pPr>
        <w:widowControl/>
        <w:spacing w:line="360" w:lineRule="auto"/>
        <w:ind w:firstLineChars="197" w:firstLine="473"/>
        <w:jc w:val="left"/>
        <w:rPr>
          <w:rFonts w:ascii="仿宋_GB2312" w:eastAsia="仿宋_GB2312" w:hAnsi="仿宋_GB2312" w:cs="仿宋_GB2312"/>
          <w:color w:val="000000" w:themeColor="text1"/>
          <w:spacing w:val="-20"/>
          <w:sz w:val="28"/>
          <w:szCs w:val="28"/>
        </w:rPr>
      </w:pPr>
      <w:r w:rsidRPr="00307C7D">
        <w:rPr>
          <w:rFonts w:ascii="仿宋_GB2312" w:eastAsia="仿宋_GB2312" w:hAnsi="仿宋_GB2312" w:cs="仿宋_GB2312" w:hint="eastAsia"/>
          <w:spacing w:val="-20"/>
          <w:sz w:val="28"/>
          <w:szCs w:val="28"/>
        </w:rPr>
        <w:t>参赛选手均须持有4-8级证书（</w:t>
      </w:r>
      <w:r w:rsidRPr="00307C7D">
        <w:rPr>
          <w:rFonts w:ascii="Calibri" w:eastAsia="仿宋_GB2312" w:hAnsi="Calibri" w:cs="Calibri"/>
          <w:spacing w:val="-20"/>
          <w:sz w:val="28"/>
          <w:szCs w:val="28"/>
        </w:rPr>
        <w:t>①</w:t>
      </w:r>
      <w:r w:rsidRPr="00307C7D">
        <w:rPr>
          <w:rFonts w:ascii="仿宋_GB2312" w:eastAsia="仿宋_GB2312" w:hAnsi="仿宋_GB2312" w:cs="仿宋_GB2312" w:hint="eastAsia"/>
          <w:spacing w:val="-20"/>
          <w:kern w:val="0"/>
          <w:sz w:val="28"/>
          <w:szCs w:val="28"/>
        </w:rPr>
        <w:t>由杭州市棋类共建学校和足球特色学校培育管理中心与杭州市棋类协会联合颁发的围棋项目《校园棋类等级证书》，其中8级证书为</w:t>
      </w:r>
      <w:proofErr w:type="gramStart"/>
      <w:r w:rsidRPr="00307C7D">
        <w:rPr>
          <w:rFonts w:ascii="仿宋_GB2312" w:eastAsia="仿宋_GB2312" w:hAnsi="仿宋_GB2312" w:cs="仿宋_GB2312" w:hint="eastAsia"/>
          <w:spacing w:val="-20"/>
          <w:kern w:val="0"/>
          <w:sz w:val="28"/>
          <w:szCs w:val="28"/>
        </w:rPr>
        <w:t>杭州围棋</w:t>
      </w:r>
      <w:proofErr w:type="gramEnd"/>
      <w:r w:rsidRPr="00307C7D">
        <w:rPr>
          <w:rFonts w:ascii="仿宋_GB2312" w:eastAsia="仿宋_GB2312" w:hAnsi="仿宋_GB2312" w:cs="仿宋_GB2312" w:hint="eastAsia"/>
          <w:spacing w:val="-20"/>
          <w:kern w:val="0"/>
          <w:sz w:val="28"/>
          <w:szCs w:val="28"/>
        </w:rPr>
        <w:t>线上考核等级证书；</w:t>
      </w:r>
      <w:r w:rsidRPr="00307C7D">
        <w:rPr>
          <w:rFonts w:ascii="Calibri" w:eastAsia="仿宋_GB2312" w:hAnsi="Calibri" w:cs="Calibri"/>
          <w:spacing w:val="-20"/>
          <w:kern w:val="0"/>
          <w:sz w:val="28"/>
          <w:szCs w:val="28"/>
        </w:rPr>
        <w:t>②</w:t>
      </w:r>
      <w:r w:rsidRPr="00307C7D">
        <w:rPr>
          <w:rFonts w:ascii="仿宋_GB2312" w:eastAsia="仿宋_GB2312" w:hAnsi="仿宋_GB2312" w:cs="仿宋_GB2312" w:hint="eastAsia"/>
          <w:spacing w:val="-20"/>
          <w:kern w:val="0"/>
          <w:sz w:val="28"/>
          <w:szCs w:val="28"/>
        </w:rPr>
        <w:t>2019年1月1日前由中国棋院杭州分院或浙江省围棋协会颁发的级位证书</w:t>
      </w:r>
      <w:r w:rsidRPr="00307C7D">
        <w:rPr>
          <w:rFonts w:ascii="仿宋_GB2312" w:eastAsia="仿宋_GB2312" w:hAnsi="仿宋_GB2312" w:cs="仿宋_GB2312" w:hint="eastAsia"/>
          <w:spacing w:val="-20"/>
          <w:sz w:val="28"/>
          <w:szCs w:val="28"/>
        </w:rPr>
        <w:t>）</w:t>
      </w:r>
      <w:r w:rsidRPr="00307C7D">
        <w:rPr>
          <w:rFonts w:ascii="仿宋_GB2312" w:eastAsia="仿宋_GB2312" w:hAnsi="仿宋_GB2312" w:cs="仿宋_GB2312" w:hint="eastAsia"/>
          <w:spacing w:val="-20"/>
          <w:kern w:val="0"/>
          <w:sz w:val="28"/>
          <w:szCs w:val="28"/>
        </w:rPr>
        <w:t>。</w:t>
      </w:r>
    </w:p>
    <w:p w:rsidR="00C0033B" w:rsidRPr="00307C7D" w:rsidRDefault="0026588F">
      <w:pPr>
        <w:widowControl/>
        <w:spacing w:line="360" w:lineRule="auto"/>
        <w:ind w:firstLineChars="197" w:firstLine="475"/>
        <w:jc w:val="left"/>
        <w:rPr>
          <w:rFonts w:ascii="仿宋_GB2312" w:eastAsia="仿宋_GB2312" w:hAnsi="仿宋_GB2312" w:cs="仿宋_GB2312"/>
          <w:color w:val="000000" w:themeColor="text1"/>
          <w:spacing w:val="-20"/>
          <w:sz w:val="28"/>
          <w:szCs w:val="28"/>
        </w:rPr>
      </w:pPr>
      <w:r w:rsidRPr="00307C7D">
        <w:rPr>
          <w:rFonts w:ascii="黑体" w:eastAsia="黑体" w:hAnsi="黑体" w:cs="黑体" w:hint="eastAsia"/>
          <w:b/>
          <w:bCs/>
          <w:spacing w:val="-20"/>
          <w:kern w:val="0"/>
          <w:sz w:val="28"/>
          <w:szCs w:val="28"/>
        </w:rPr>
        <w:lastRenderedPageBreak/>
        <w:t>3、定星（段）组</w:t>
      </w:r>
    </w:p>
    <w:p w:rsidR="00C0033B" w:rsidRPr="00307C7D" w:rsidRDefault="0026588F">
      <w:pPr>
        <w:widowControl/>
        <w:spacing w:line="360" w:lineRule="auto"/>
        <w:ind w:firstLineChars="197" w:firstLine="473"/>
        <w:jc w:val="left"/>
        <w:rPr>
          <w:rFonts w:ascii="仿宋_GB2312" w:eastAsia="仿宋_GB2312" w:hAnsi="仿宋_GB2312" w:cs="仿宋_GB2312"/>
          <w:color w:val="000000" w:themeColor="text1"/>
          <w:spacing w:val="-20"/>
          <w:sz w:val="28"/>
          <w:szCs w:val="28"/>
        </w:rPr>
      </w:pPr>
      <w:r w:rsidRPr="00307C7D">
        <w:rPr>
          <w:rFonts w:ascii="仿宋_GB2312" w:eastAsia="仿宋_GB2312" w:hAnsi="仿宋_GB2312" w:cs="仿宋_GB2312" w:hint="eastAsia"/>
          <w:spacing w:val="-20"/>
          <w:kern w:val="0"/>
          <w:sz w:val="28"/>
          <w:szCs w:val="28"/>
        </w:rPr>
        <w:t>定星（段）组</w:t>
      </w:r>
      <w:r w:rsidRPr="00307C7D">
        <w:rPr>
          <w:rFonts w:ascii="仿宋_GB2312" w:eastAsia="仿宋_GB2312" w:hAnsi="仿宋_GB2312" w:cs="仿宋_GB2312" w:hint="eastAsia"/>
          <w:spacing w:val="-20"/>
          <w:sz w:val="28"/>
          <w:szCs w:val="28"/>
        </w:rPr>
        <w:t>参赛选手均须持有：</w:t>
      </w:r>
      <w:r w:rsidRPr="00307C7D">
        <w:rPr>
          <w:rFonts w:ascii="Calibri" w:eastAsia="仿宋_GB2312" w:hAnsi="Calibri" w:cs="Calibri"/>
          <w:spacing w:val="-20"/>
          <w:sz w:val="28"/>
          <w:szCs w:val="28"/>
        </w:rPr>
        <w:t>①</w:t>
      </w:r>
      <w:r w:rsidRPr="00307C7D">
        <w:rPr>
          <w:rFonts w:ascii="仿宋_GB2312" w:eastAsia="仿宋_GB2312" w:hAnsi="仿宋_GB2312" w:cs="仿宋_GB2312" w:hint="eastAsia"/>
          <w:spacing w:val="-20"/>
          <w:kern w:val="0"/>
          <w:sz w:val="28"/>
          <w:szCs w:val="28"/>
        </w:rPr>
        <w:t>由杭州市棋类共建学校和足球特色学校培育管理中心与杭州市棋类协会联合颁发的围棋1级、2级或3级《校园棋类等级证书》；</w:t>
      </w:r>
      <w:r w:rsidRPr="00307C7D">
        <w:rPr>
          <w:rFonts w:ascii="Calibri" w:eastAsia="仿宋_GB2312" w:hAnsi="Calibri" w:cs="Calibri"/>
          <w:spacing w:val="-20"/>
          <w:kern w:val="0"/>
          <w:sz w:val="28"/>
          <w:szCs w:val="28"/>
        </w:rPr>
        <w:t>②</w:t>
      </w:r>
      <w:r w:rsidRPr="00307C7D">
        <w:rPr>
          <w:rFonts w:ascii="仿宋_GB2312" w:eastAsia="仿宋_GB2312" w:hAnsi="仿宋_GB2312" w:cs="仿宋_GB2312" w:hint="eastAsia"/>
          <w:spacing w:val="-20"/>
          <w:kern w:val="0"/>
          <w:sz w:val="28"/>
          <w:szCs w:val="28"/>
        </w:rPr>
        <w:t>2019年1月1日前由中国棋院杭州分院或浙江省围棋协会颁发的1级、2级或3级级位证书。</w:t>
      </w:r>
    </w:p>
    <w:p w:rsidR="00C0033B" w:rsidRPr="00307C7D" w:rsidRDefault="0026588F">
      <w:pPr>
        <w:widowControl/>
        <w:spacing w:line="360" w:lineRule="auto"/>
        <w:ind w:firstLineChars="197" w:firstLine="475"/>
        <w:jc w:val="left"/>
        <w:rPr>
          <w:rFonts w:ascii="仿宋_GB2312" w:eastAsia="仿宋_GB2312" w:hAnsi="仿宋_GB2312" w:cs="仿宋_GB2312"/>
          <w:color w:val="000000" w:themeColor="text1"/>
          <w:spacing w:val="-20"/>
          <w:sz w:val="28"/>
          <w:szCs w:val="28"/>
        </w:rPr>
      </w:pPr>
      <w:r w:rsidRPr="00307C7D">
        <w:rPr>
          <w:rFonts w:ascii="黑体" w:eastAsia="黑体" w:hAnsi="黑体" w:cs="黑体" w:hint="eastAsia"/>
          <w:b/>
          <w:bCs/>
          <w:spacing w:val="-20"/>
          <w:kern w:val="0"/>
          <w:sz w:val="28"/>
          <w:szCs w:val="28"/>
        </w:rPr>
        <w:t>4、1星（段）组</w:t>
      </w:r>
    </w:p>
    <w:p w:rsidR="00C0033B" w:rsidRPr="00307C7D" w:rsidRDefault="0026588F">
      <w:pPr>
        <w:widowControl/>
        <w:spacing w:line="360" w:lineRule="auto"/>
        <w:ind w:firstLineChars="197" w:firstLine="473"/>
        <w:jc w:val="left"/>
        <w:rPr>
          <w:rFonts w:ascii="仿宋_GB2312" w:eastAsia="仿宋_GB2312" w:hAnsi="仿宋_GB2312" w:cs="仿宋_GB2312"/>
          <w:color w:val="000000" w:themeColor="text1"/>
          <w:spacing w:val="-20"/>
          <w:sz w:val="28"/>
          <w:szCs w:val="28"/>
        </w:rPr>
      </w:pPr>
      <w:r w:rsidRPr="00307C7D">
        <w:rPr>
          <w:rFonts w:ascii="仿宋_GB2312" w:eastAsia="仿宋_GB2312" w:hAnsi="仿宋_GB2312" w:cs="仿宋_GB2312" w:hint="eastAsia"/>
          <w:spacing w:val="-20"/>
          <w:kern w:val="0"/>
          <w:sz w:val="28"/>
          <w:szCs w:val="28"/>
        </w:rPr>
        <w:t>1星（段）组</w:t>
      </w:r>
      <w:r w:rsidRPr="00307C7D">
        <w:rPr>
          <w:rFonts w:ascii="仿宋_GB2312" w:eastAsia="仿宋_GB2312" w:hAnsi="仿宋_GB2312" w:cs="仿宋_GB2312" w:hint="eastAsia"/>
          <w:spacing w:val="-20"/>
          <w:sz w:val="28"/>
          <w:szCs w:val="28"/>
        </w:rPr>
        <w:t>参赛选手均须持有：</w:t>
      </w:r>
      <w:r w:rsidRPr="00307C7D">
        <w:rPr>
          <w:rFonts w:ascii="Calibri" w:eastAsia="仿宋_GB2312" w:hAnsi="Calibri" w:cs="Calibri"/>
          <w:spacing w:val="-20"/>
          <w:sz w:val="28"/>
          <w:szCs w:val="28"/>
        </w:rPr>
        <w:t>①</w:t>
      </w:r>
      <w:r w:rsidRPr="00307C7D">
        <w:rPr>
          <w:rFonts w:ascii="仿宋_GB2312" w:eastAsia="仿宋_GB2312" w:hAnsi="仿宋_GB2312" w:cs="仿宋_GB2312" w:hint="eastAsia"/>
          <w:spacing w:val="-20"/>
          <w:kern w:val="0"/>
          <w:sz w:val="28"/>
          <w:szCs w:val="28"/>
        </w:rPr>
        <w:t>由杭州市棋类共建学校和足球特色学校培育管理中心与杭州市棋类协会联合颁发的围棋1星《校园棋类等级证书》；</w:t>
      </w:r>
      <w:r w:rsidRPr="00307C7D">
        <w:rPr>
          <w:rFonts w:ascii="Calibri" w:eastAsia="仿宋_GB2312" w:hAnsi="Calibri" w:cs="Calibri"/>
          <w:spacing w:val="-20"/>
          <w:kern w:val="0"/>
          <w:sz w:val="28"/>
          <w:szCs w:val="28"/>
        </w:rPr>
        <w:t>②</w:t>
      </w:r>
      <w:r w:rsidRPr="00307C7D">
        <w:rPr>
          <w:rFonts w:ascii="仿宋_GB2312" w:eastAsia="仿宋_GB2312" w:hAnsi="仿宋_GB2312" w:cs="仿宋_GB2312" w:hint="eastAsia"/>
          <w:spacing w:val="-20"/>
          <w:kern w:val="0"/>
          <w:sz w:val="28"/>
          <w:szCs w:val="28"/>
        </w:rPr>
        <w:t>2019年1月1日前由中国棋院杭州分院或浙江省围棋协会颁发的围棋业余1段段位证书。</w:t>
      </w:r>
    </w:p>
    <w:p w:rsidR="00C0033B" w:rsidRPr="00307C7D" w:rsidRDefault="0026588F">
      <w:pPr>
        <w:widowControl/>
        <w:spacing w:line="360" w:lineRule="auto"/>
        <w:ind w:firstLineChars="197" w:firstLine="475"/>
        <w:jc w:val="left"/>
        <w:rPr>
          <w:rFonts w:ascii="仿宋_GB2312" w:eastAsia="仿宋_GB2312" w:hAnsi="仿宋_GB2312" w:cs="仿宋_GB2312"/>
          <w:color w:val="000000" w:themeColor="text1"/>
          <w:spacing w:val="-20"/>
          <w:sz w:val="28"/>
          <w:szCs w:val="28"/>
        </w:rPr>
      </w:pPr>
      <w:r w:rsidRPr="00307C7D">
        <w:rPr>
          <w:rFonts w:ascii="黑体" w:eastAsia="黑体" w:hAnsi="黑体" w:cs="黑体" w:hint="eastAsia"/>
          <w:b/>
          <w:bCs/>
          <w:spacing w:val="-20"/>
          <w:kern w:val="0"/>
          <w:sz w:val="28"/>
          <w:szCs w:val="28"/>
        </w:rPr>
        <w:t>5、2星（段）组</w:t>
      </w:r>
    </w:p>
    <w:p w:rsidR="00C0033B" w:rsidRPr="00307C7D" w:rsidRDefault="0026588F">
      <w:pPr>
        <w:widowControl/>
        <w:spacing w:line="360" w:lineRule="auto"/>
        <w:ind w:firstLineChars="197" w:firstLine="473"/>
        <w:jc w:val="left"/>
        <w:rPr>
          <w:rFonts w:ascii="仿宋_GB2312" w:eastAsia="仿宋_GB2312" w:hAnsi="仿宋_GB2312" w:cs="仿宋_GB2312"/>
          <w:color w:val="000000" w:themeColor="text1"/>
          <w:spacing w:val="-20"/>
          <w:sz w:val="28"/>
          <w:szCs w:val="28"/>
        </w:rPr>
      </w:pPr>
      <w:r w:rsidRPr="00307C7D">
        <w:rPr>
          <w:rFonts w:ascii="仿宋_GB2312" w:eastAsia="仿宋_GB2312" w:hAnsi="仿宋_GB2312" w:cs="仿宋_GB2312" w:hint="eastAsia"/>
          <w:spacing w:val="-20"/>
          <w:kern w:val="0"/>
          <w:sz w:val="28"/>
          <w:szCs w:val="28"/>
        </w:rPr>
        <w:t>2星（段）组</w:t>
      </w:r>
      <w:r w:rsidRPr="00307C7D">
        <w:rPr>
          <w:rFonts w:ascii="仿宋_GB2312" w:eastAsia="仿宋_GB2312" w:hAnsi="仿宋_GB2312" w:cs="仿宋_GB2312" w:hint="eastAsia"/>
          <w:spacing w:val="-20"/>
          <w:sz w:val="28"/>
          <w:szCs w:val="28"/>
        </w:rPr>
        <w:t>参赛选手均须持有：</w:t>
      </w:r>
      <w:r w:rsidRPr="00307C7D">
        <w:rPr>
          <w:rFonts w:ascii="Calibri" w:eastAsia="仿宋_GB2312" w:hAnsi="Calibri" w:cs="Calibri"/>
          <w:spacing w:val="-20"/>
          <w:sz w:val="28"/>
          <w:szCs w:val="28"/>
        </w:rPr>
        <w:t>①</w:t>
      </w:r>
      <w:r w:rsidRPr="00307C7D">
        <w:rPr>
          <w:rFonts w:ascii="仿宋_GB2312" w:eastAsia="仿宋_GB2312" w:hAnsi="仿宋_GB2312" w:cs="仿宋_GB2312" w:hint="eastAsia"/>
          <w:spacing w:val="-20"/>
          <w:kern w:val="0"/>
          <w:sz w:val="28"/>
          <w:szCs w:val="28"/>
        </w:rPr>
        <w:t>由杭州市棋类共建学校和足球特色学校培育管理中心与杭州市棋类协会联合颁发的围棋2星《校园棋类等级证书》；</w:t>
      </w:r>
      <w:r w:rsidRPr="00307C7D">
        <w:rPr>
          <w:rFonts w:ascii="Calibri" w:eastAsia="仿宋_GB2312" w:hAnsi="Calibri" w:cs="Calibri"/>
          <w:spacing w:val="-20"/>
          <w:kern w:val="0"/>
          <w:sz w:val="28"/>
          <w:szCs w:val="28"/>
        </w:rPr>
        <w:t>②</w:t>
      </w:r>
      <w:r w:rsidRPr="00307C7D">
        <w:rPr>
          <w:rFonts w:ascii="仿宋_GB2312" w:eastAsia="仿宋_GB2312" w:hAnsi="仿宋_GB2312" w:cs="仿宋_GB2312" w:hint="eastAsia"/>
          <w:spacing w:val="-20"/>
          <w:kern w:val="0"/>
          <w:sz w:val="28"/>
          <w:szCs w:val="28"/>
        </w:rPr>
        <w:t>2019年1月1日前由中国棋院杭州分院或浙江省围棋协会颁发的围棋业余2段段位证书。</w:t>
      </w:r>
    </w:p>
    <w:p w:rsidR="00C0033B" w:rsidRPr="00307C7D" w:rsidRDefault="0026588F">
      <w:pPr>
        <w:widowControl/>
        <w:spacing w:line="360" w:lineRule="auto"/>
        <w:ind w:firstLineChars="197" w:firstLine="475"/>
        <w:jc w:val="left"/>
        <w:rPr>
          <w:rFonts w:ascii="仿宋_GB2312" w:eastAsia="仿宋_GB2312" w:hAnsi="仿宋_GB2312" w:cs="仿宋_GB2312"/>
          <w:color w:val="000000" w:themeColor="text1"/>
          <w:spacing w:val="-20"/>
          <w:sz w:val="28"/>
          <w:szCs w:val="28"/>
        </w:rPr>
      </w:pPr>
      <w:r w:rsidRPr="00307C7D">
        <w:rPr>
          <w:rFonts w:ascii="黑体" w:eastAsia="黑体" w:hAnsi="黑体" w:cs="黑体" w:hint="eastAsia"/>
          <w:b/>
          <w:bCs/>
          <w:spacing w:val="-20"/>
          <w:kern w:val="0"/>
          <w:sz w:val="28"/>
          <w:szCs w:val="28"/>
        </w:rPr>
        <w:t>六、竞赛办法</w:t>
      </w:r>
    </w:p>
    <w:p w:rsidR="00C0033B" w:rsidRPr="00307C7D" w:rsidRDefault="0026588F">
      <w:pPr>
        <w:widowControl/>
        <w:spacing w:line="360" w:lineRule="auto"/>
        <w:ind w:firstLineChars="197" w:firstLine="475"/>
        <w:jc w:val="left"/>
        <w:rPr>
          <w:rFonts w:ascii="仿宋_GB2312" w:eastAsia="仿宋_GB2312" w:hAnsi="仿宋_GB2312" w:cs="仿宋_GB2312"/>
          <w:color w:val="000000" w:themeColor="text1"/>
          <w:spacing w:val="-20"/>
          <w:sz w:val="28"/>
          <w:szCs w:val="28"/>
        </w:rPr>
      </w:pPr>
      <w:r w:rsidRPr="00307C7D">
        <w:rPr>
          <w:rFonts w:ascii="黑体" w:eastAsia="黑体" w:hAnsi="黑体" w:cs="黑体" w:hint="eastAsia"/>
          <w:b/>
          <w:bCs/>
          <w:spacing w:val="-20"/>
          <w:kern w:val="0"/>
          <w:sz w:val="28"/>
          <w:szCs w:val="28"/>
        </w:rPr>
        <w:t>（一）线上比赛（25-9级组）</w:t>
      </w:r>
    </w:p>
    <w:p w:rsidR="00C0033B" w:rsidRPr="00307C7D" w:rsidRDefault="0026588F">
      <w:pPr>
        <w:widowControl/>
        <w:spacing w:line="360" w:lineRule="auto"/>
        <w:ind w:firstLineChars="197" w:firstLine="473"/>
        <w:jc w:val="left"/>
        <w:rPr>
          <w:rFonts w:ascii="仿宋_GB2312" w:eastAsia="仿宋_GB2312" w:hAnsi="仿宋_GB2312" w:cs="仿宋_GB2312"/>
          <w:color w:val="000000" w:themeColor="text1"/>
          <w:spacing w:val="-20"/>
          <w:sz w:val="28"/>
          <w:szCs w:val="28"/>
        </w:rPr>
      </w:pPr>
      <w:r w:rsidRPr="00307C7D">
        <w:rPr>
          <w:rFonts w:ascii="仿宋_GB2312" w:eastAsia="仿宋_GB2312" w:hAnsi="仿宋_GB2312" w:cs="仿宋_GB2312" w:hint="eastAsia"/>
          <w:spacing w:val="-20"/>
          <w:kern w:val="0"/>
          <w:sz w:val="28"/>
          <w:szCs w:val="28"/>
        </w:rPr>
        <w:t>1、线上考核由25级、20级、15级、10级、8级五次考核组成，依次分时间段进行，不可跳考；</w:t>
      </w:r>
    </w:p>
    <w:p w:rsidR="00C0033B" w:rsidRPr="00307C7D" w:rsidRDefault="0026588F">
      <w:pPr>
        <w:widowControl/>
        <w:spacing w:line="360" w:lineRule="auto"/>
        <w:ind w:firstLineChars="197" w:firstLine="473"/>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2、线上考核单次考核通过后一周，方可进行下一等级考核，未通过单次考核，24小时后方可重考；</w:t>
      </w:r>
    </w:p>
    <w:p w:rsidR="00C0033B" w:rsidRPr="00307C7D" w:rsidRDefault="0026588F">
      <w:pPr>
        <w:widowControl/>
        <w:spacing w:line="360" w:lineRule="auto"/>
        <w:ind w:firstLineChars="197" w:firstLine="473"/>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lastRenderedPageBreak/>
        <w:t>3、考核中，无处落子时，点击右下方“放弃一手”，等待AI系统“放弃一手”，依次进行，直至本轮考核结束；</w:t>
      </w:r>
    </w:p>
    <w:p w:rsidR="00C0033B" w:rsidRPr="00307C7D" w:rsidRDefault="0026588F">
      <w:pPr>
        <w:widowControl/>
        <w:spacing w:line="360" w:lineRule="auto"/>
        <w:ind w:firstLineChars="197" w:firstLine="473"/>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4、每轮考核采用数目和落子价值评判定胜负，均采用九路棋盘，黑子贴0.5目；</w:t>
      </w:r>
    </w:p>
    <w:p w:rsidR="00C0033B" w:rsidRPr="00307C7D" w:rsidRDefault="0026588F">
      <w:pPr>
        <w:widowControl/>
        <w:spacing w:line="360" w:lineRule="auto"/>
        <w:ind w:firstLineChars="197" w:firstLine="473"/>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5、考核前请如实填写个人信息，如填写错误或随意填写，考核成绩无效。</w:t>
      </w:r>
    </w:p>
    <w:p w:rsidR="00C0033B" w:rsidRPr="00307C7D" w:rsidRDefault="0026588F">
      <w:pPr>
        <w:widowControl/>
        <w:spacing w:line="360" w:lineRule="auto"/>
        <w:ind w:firstLineChars="197" w:firstLine="473"/>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6、无需至现场参加比赛。</w:t>
      </w:r>
    </w:p>
    <w:p w:rsidR="00C0033B" w:rsidRPr="00307C7D" w:rsidRDefault="0026588F">
      <w:pPr>
        <w:widowControl/>
        <w:spacing w:line="360" w:lineRule="auto"/>
        <w:ind w:firstLineChars="197" w:firstLine="475"/>
        <w:jc w:val="left"/>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（二）线下比赛（8级-2星&lt;段&gt;组）</w:t>
      </w:r>
    </w:p>
    <w:p w:rsidR="00C0033B" w:rsidRPr="00307C7D" w:rsidRDefault="0026588F">
      <w:pPr>
        <w:widowControl/>
        <w:spacing w:line="360" w:lineRule="auto"/>
        <w:ind w:firstLineChars="250" w:firstLine="60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1.比赛采用2002年围棋竞赛规则，黑先贴3</w:t>
      </w:r>
      <w:proofErr w:type="gramStart"/>
      <w:r w:rsidRPr="00307C7D">
        <w:rPr>
          <w:rFonts w:ascii="仿宋_GB2312" w:eastAsia="仿宋_GB2312" w:hAnsi="仿宋_GB2312" w:cs="仿宋_GB2312" w:hint="eastAsia"/>
          <w:spacing w:val="-20"/>
          <w:kern w:val="0"/>
          <w:sz w:val="28"/>
          <w:szCs w:val="28"/>
          <w:vertAlign w:val="superscript"/>
        </w:rPr>
        <w:t>３</w:t>
      </w:r>
      <w:proofErr w:type="gramEnd"/>
      <w:r w:rsidRPr="00307C7D">
        <w:rPr>
          <w:rFonts w:ascii="仿宋_GB2312" w:eastAsia="仿宋_GB2312" w:hAnsi="仿宋_GB2312" w:cs="仿宋_GB2312" w:hint="eastAsia"/>
          <w:spacing w:val="-20"/>
          <w:kern w:val="0"/>
          <w:sz w:val="28"/>
          <w:szCs w:val="28"/>
        </w:rPr>
        <w:t>／4 ；</w:t>
      </w:r>
      <w:r w:rsidRPr="00307C7D">
        <w:rPr>
          <w:rFonts w:ascii="仿宋_GB2312" w:eastAsia="仿宋_GB2312" w:hAnsi="仿宋_GB2312" w:cs="仿宋_GB2312" w:hint="eastAsia"/>
          <w:spacing w:val="-20"/>
          <w:kern w:val="0"/>
          <w:sz w:val="28"/>
          <w:szCs w:val="28"/>
          <w:vertAlign w:val="subscript"/>
        </w:rPr>
        <w:t>    </w:t>
      </w:r>
    </w:p>
    <w:p w:rsidR="00C0033B" w:rsidRPr="00307C7D" w:rsidRDefault="0026588F">
      <w:pPr>
        <w:widowControl/>
        <w:spacing w:line="360" w:lineRule="auto"/>
        <w:ind w:firstLineChars="250" w:firstLine="60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 xml:space="preserve">2.比赛采用积分编排制，共赛七轮； </w:t>
      </w:r>
    </w:p>
    <w:p w:rsidR="00C0033B" w:rsidRPr="00307C7D" w:rsidRDefault="0026588F">
      <w:pPr>
        <w:widowControl/>
        <w:spacing w:line="360" w:lineRule="auto"/>
        <w:ind w:firstLineChars="250" w:firstLine="60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3.每轮比赛，裁判组根据实际情况加钟，</w:t>
      </w:r>
      <w:proofErr w:type="gramStart"/>
      <w:r w:rsidRPr="00307C7D">
        <w:rPr>
          <w:rFonts w:ascii="仿宋_GB2312" w:eastAsia="仿宋_GB2312" w:hAnsi="仿宋_GB2312" w:cs="仿宋_GB2312" w:hint="eastAsia"/>
          <w:spacing w:val="-20"/>
          <w:kern w:val="0"/>
          <w:sz w:val="28"/>
          <w:szCs w:val="28"/>
        </w:rPr>
        <w:t>加钟后</w:t>
      </w:r>
      <w:proofErr w:type="gramEnd"/>
      <w:r w:rsidRPr="00307C7D">
        <w:rPr>
          <w:rFonts w:ascii="仿宋_GB2312" w:eastAsia="仿宋_GB2312" w:hAnsi="仿宋_GB2312" w:cs="仿宋_GB2312" w:hint="eastAsia"/>
          <w:spacing w:val="-20"/>
          <w:kern w:val="0"/>
          <w:sz w:val="28"/>
          <w:szCs w:val="28"/>
        </w:rPr>
        <w:t>超时判负，每轮迟到20分钟判负。</w:t>
      </w:r>
    </w:p>
    <w:p w:rsidR="00C0033B" w:rsidRPr="00307C7D" w:rsidRDefault="0026588F">
      <w:pPr>
        <w:widowControl/>
        <w:spacing w:line="360" w:lineRule="auto"/>
        <w:ind w:firstLineChars="250" w:firstLine="600"/>
        <w:jc w:val="left"/>
        <w:rPr>
          <w:rFonts w:ascii="仿宋_GB2312" w:eastAsia="仿宋_GB2312" w:hAnsi="仿宋_GB2312" w:cs="仿宋_GB2312"/>
          <w:b/>
          <w:spacing w:val="-20"/>
          <w:kern w:val="0"/>
          <w:sz w:val="28"/>
          <w:szCs w:val="28"/>
        </w:rPr>
      </w:pPr>
      <w:r w:rsidRPr="00307C7D">
        <w:rPr>
          <w:rFonts w:ascii="仿宋_GB2312" w:eastAsia="仿宋_GB2312" w:hAnsi="仿宋_GB2312" w:cs="仿宋_GB2312" w:hint="eastAsia"/>
          <w:spacing w:val="-20"/>
          <w:kern w:val="0"/>
          <w:sz w:val="28"/>
          <w:szCs w:val="28"/>
        </w:rPr>
        <w:t>4、</w:t>
      </w:r>
      <w:r w:rsidRPr="00307C7D">
        <w:rPr>
          <w:rFonts w:ascii="仿宋_GB2312" w:eastAsia="仿宋_GB2312" w:hAnsi="仿宋_GB2312" w:cs="仿宋_GB2312" w:hint="eastAsia"/>
          <w:b/>
          <w:spacing w:val="-20"/>
          <w:kern w:val="0"/>
          <w:sz w:val="28"/>
          <w:szCs w:val="28"/>
        </w:rPr>
        <w:t>比赛期间严禁无故弃权，如有违反者将取消整场比赛成绩。</w:t>
      </w:r>
    </w:p>
    <w:p w:rsidR="00C0033B" w:rsidRPr="00307C7D" w:rsidRDefault="0026588F">
      <w:pPr>
        <w:widowControl/>
        <w:spacing w:line="360" w:lineRule="auto"/>
        <w:ind w:firstLineChars="197" w:firstLine="475"/>
        <w:jc w:val="left"/>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七、线下比赛轮次安排及开始时间</w:t>
      </w:r>
    </w:p>
    <w:tbl>
      <w:tblPr>
        <w:tblStyle w:val="a9"/>
        <w:tblW w:w="8522" w:type="dxa"/>
        <w:shd w:val="clear" w:color="auto" w:fill="FFFFFF" w:themeFill="background1"/>
        <w:tblLayout w:type="fixed"/>
        <w:tblLook w:val="04A0" w:firstRow="1" w:lastRow="0" w:firstColumn="1" w:lastColumn="0" w:noHBand="0" w:noVBand="1"/>
      </w:tblPr>
      <w:tblGrid>
        <w:gridCol w:w="1149"/>
        <w:gridCol w:w="764"/>
        <w:gridCol w:w="944"/>
        <w:gridCol w:w="1304"/>
        <w:gridCol w:w="2667"/>
        <w:gridCol w:w="1694"/>
      </w:tblGrid>
      <w:tr w:rsidR="00C0033B" w:rsidRPr="00307C7D" w:rsidTr="00307C7D">
        <w:tc>
          <w:tcPr>
            <w:tcW w:w="1913" w:type="dxa"/>
            <w:gridSpan w:val="2"/>
            <w:shd w:val="clear" w:color="auto" w:fill="FFFFFF" w:themeFill="background1"/>
            <w:vAlign w:val="center"/>
          </w:tcPr>
          <w:p w:rsidR="00C0033B" w:rsidRPr="00307C7D" w:rsidRDefault="0026588F">
            <w:pPr>
              <w:widowControl/>
              <w:spacing w:line="360" w:lineRule="auto"/>
              <w:jc w:val="center"/>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日期</w:t>
            </w:r>
          </w:p>
        </w:tc>
        <w:tc>
          <w:tcPr>
            <w:tcW w:w="944" w:type="dxa"/>
            <w:shd w:val="clear" w:color="auto" w:fill="FFFFFF" w:themeFill="background1"/>
            <w:vAlign w:val="center"/>
          </w:tcPr>
          <w:p w:rsidR="00C0033B" w:rsidRPr="00307C7D" w:rsidRDefault="0026588F">
            <w:pPr>
              <w:widowControl/>
              <w:spacing w:line="360" w:lineRule="auto"/>
              <w:jc w:val="center"/>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轮次</w:t>
            </w:r>
          </w:p>
        </w:tc>
        <w:tc>
          <w:tcPr>
            <w:tcW w:w="1304" w:type="dxa"/>
            <w:shd w:val="clear" w:color="auto" w:fill="FFFFFF" w:themeFill="background1"/>
            <w:vAlign w:val="center"/>
          </w:tcPr>
          <w:p w:rsidR="00C0033B" w:rsidRPr="00307C7D" w:rsidRDefault="0026588F">
            <w:pPr>
              <w:widowControl/>
              <w:spacing w:line="360" w:lineRule="auto"/>
              <w:jc w:val="center"/>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开赛时间</w:t>
            </w:r>
          </w:p>
        </w:tc>
        <w:tc>
          <w:tcPr>
            <w:tcW w:w="2667" w:type="dxa"/>
            <w:shd w:val="clear" w:color="auto" w:fill="FFFFFF" w:themeFill="background1"/>
            <w:vAlign w:val="center"/>
          </w:tcPr>
          <w:p w:rsidR="00C0033B" w:rsidRPr="00307C7D" w:rsidRDefault="0026588F">
            <w:pPr>
              <w:widowControl/>
              <w:spacing w:line="360" w:lineRule="auto"/>
              <w:jc w:val="center"/>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参加组别</w:t>
            </w:r>
          </w:p>
        </w:tc>
        <w:tc>
          <w:tcPr>
            <w:tcW w:w="1694" w:type="dxa"/>
            <w:shd w:val="clear" w:color="auto" w:fill="FFFFFF" w:themeFill="background1"/>
            <w:vAlign w:val="center"/>
          </w:tcPr>
          <w:p w:rsidR="00C0033B" w:rsidRPr="00307C7D" w:rsidRDefault="0026588F">
            <w:pPr>
              <w:widowControl/>
              <w:spacing w:line="360" w:lineRule="auto"/>
              <w:jc w:val="center"/>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备注</w:t>
            </w:r>
          </w:p>
        </w:tc>
      </w:tr>
      <w:tr w:rsidR="00C0033B" w:rsidRPr="00307C7D" w:rsidTr="00307C7D">
        <w:tc>
          <w:tcPr>
            <w:tcW w:w="1149" w:type="dxa"/>
            <w:vMerge w:val="restart"/>
            <w:tcBorders>
              <w:right w:val="single" w:sz="4" w:space="0" w:color="auto"/>
            </w:tcBorders>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4月14日</w:t>
            </w:r>
          </w:p>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星期日</w:t>
            </w:r>
          </w:p>
        </w:tc>
        <w:tc>
          <w:tcPr>
            <w:tcW w:w="764" w:type="dxa"/>
            <w:tcBorders>
              <w:left w:val="single" w:sz="4" w:space="0" w:color="auto"/>
            </w:tcBorders>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上午</w:t>
            </w:r>
          </w:p>
        </w:tc>
        <w:tc>
          <w:tcPr>
            <w:tcW w:w="944" w:type="dxa"/>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1-3轮</w:t>
            </w:r>
          </w:p>
        </w:tc>
        <w:tc>
          <w:tcPr>
            <w:tcW w:w="1304" w:type="dxa"/>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08：30</w:t>
            </w:r>
          </w:p>
        </w:tc>
        <w:tc>
          <w:tcPr>
            <w:tcW w:w="2667" w:type="dxa"/>
            <w:vMerge w:val="restart"/>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8-4级组、定星（定段）组、1星（段）组、2星（段）组</w:t>
            </w:r>
          </w:p>
        </w:tc>
        <w:tc>
          <w:tcPr>
            <w:tcW w:w="1694" w:type="dxa"/>
            <w:vMerge w:val="restart"/>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级位组以不同级位进行编组比赛</w:t>
            </w:r>
          </w:p>
        </w:tc>
      </w:tr>
      <w:tr w:rsidR="00C0033B" w:rsidRPr="00307C7D" w:rsidTr="00307C7D">
        <w:tc>
          <w:tcPr>
            <w:tcW w:w="1149" w:type="dxa"/>
            <w:vMerge/>
            <w:tcBorders>
              <w:right w:val="single" w:sz="4" w:space="0" w:color="auto"/>
            </w:tcBorders>
            <w:shd w:val="clear" w:color="auto" w:fill="FFFFFF" w:themeFill="background1"/>
            <w:vAlign w:val="center"/>
          </w:tcPr>
          <w:p w:rsidR="00C0033B" w:rsidRPr="00307C7D" w:rsidRDefault="00C0033B">
            <w:pPr>
              <w:widowControl/>
              <w:spacing w:line="360" w:lineRule="auto"/>
              <w:jc w:val="center"/>
              <w:rPr>
                <w:rFonts w:ascii="仿宋_GB2312" w:eastAsia="仿宋_GB2312" w:hAnsi="仿宋_GB2312" w:cs="仿宋_GB2312"/>
                <w:spacing w:val="-20"/>
                <w:kern w:val="0"/>
                <w:sz w:val="24"/>
              </w:rPr>
            </w:pPr>
          </w:p>
        </w:tc>
        <w:tc>
          <w:tcPr>
            <w:tcW w:w="764" w:type="dxa"/>
            <w:vMerge w:val="restart"/>
            <w:tcBorders>
              <w:left w:val="single" w:sz="4" w:space="0" w:color="auto"/>
            </w:tcBorders>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下午</w:t>
            </w:r>
          </w:p>
        </w:tc>
        <w:tc>
          <w:tcPr>
            <w:tcW w:w="944" w:type="dxa"/>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4-7轮</w:t>
            </w:r>
          </w:p>
        </w:tc>
        <w:tc>
          <w:tcPr>
            <w:tcW w:w="1304" w:type="dxa"/>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12：30</w:t>
            </w:r>
          </w:p>
        </w:tc>
        <w:tc>
          <w:tcPr>
            <w:tcW w:w="2667" w:type="dxa"/>
            <w:vMerge/>
            <w:shd w:val="clear" w:color="auto" w:fill="FFFFFF" w:themeFill="background1"/>
            <w:vAlign w:val="center"/>
          </w:tcPr>
          <w:p w:rsidR="00C0033B" w:rsidRPr="00307C7D" w:rsidRDefault="00C0033B">
            <w:pPr>
              <w:widowControl/>
              <w:spacing w:line="360" w:lineRule="auto"/>
              <w:jc w:val="center"/>
              <w:rPr>
                <w:rFonts w:ascii="仿宋_GB2312" w:eastAsia="仿宋_GB2312" w:hAnsi="仿宋_GB2312" w:cs="仿宋_GB2312"/>
                <w:spacing w:val="-20"/>
                <w:kern w:val="0"/>
                <w:sz w:val="24"/>
              </w:rPr>
            </w:pPr>
          </w:p>
        </w:tc>
        <w:tc>
          <w:tcPr>
            <w:tcW w:w="1694" w:type="dxa"/>
            <w:vMerge/>
            <w:shd w:val="clear" w:color="auto" w:fill="FFFFFF" w:themeFill="background1"/>
            <w:vAlign w:val="center"/>
          </w:tcPr>
          <w:p w:rsidR="00C0033B" w:rsidRPr="00307C7D" w:rsidRDefault="00C0033B">
            <w:pPr>
              <w:widowControl/>
              <w:spacing w:line="360" w:lineRule="auto"/>
              <w:jc w:val="center"/>
              <w:rPr>
                <w:rFonts w:ascii="仿宋_GB2312" w:eastAsia="仿宋_GB2312" w:hAnsi="仿宋_GB2312" w:cs="仿宋_GB2312"/>
                <w:spacing w:val="-20"/>
                <w:kern w:val="0"/>
                <w:sz w:val="24"/>
              </w:rPr>
            </w:pPr>
          </w:p>
        </w:tc>
      </w:tr>
      <w:tr w:rsidR="00C0033B" w:rsidRPr="00307C7D" w:rsidTr="00307C7D">
        <w:tc>
          <w:tcPr>
            <w:tcW w:w="1149" w:type="dxa"/>
            <w:vMerge/>
            <w:tcBorders>
              <w:right w:val="single" w:sz="4" w:space="0" w:color="auto"/>
            </w:tcBorders>
            <w:shd w:val="clear" w:color="auto" w:fill="FFFFFF" w:themeFill="background1"/>
            <w:vAlign w:val="center"/>
          </w:tcPr>
          <w:p w:rsidR="00C0033B" w:rsidRPr="00307C7D" w:rsidRDefault="00C0033B">
            <w:pPr>
              <w:widowControl/>
              <w:spacing w:line="360" w:lineRule="auto"/>
              <w:jc w:val="center"/>
              <w:rPr>
                <w:rFonts w:ascii="仿宋_GB2312" w:eastAsia="仿宋_GB2312" w:hAnsi="仿宋_GB2312" w:cs="仿宋_GB2312"/>
                <w:spacing w:val="-20"/>
                <w:kern w:val="0"/>
                <w:sz w:val="24"/>
              </w:rPr>
            </w:pPr>
          </w:p>
        </w:tc>
        <w:tc>
          <w:tcPr>
            <w:tcW w:w="764" w:type="dxa"/>
            <w:vMerge/>
            <w:tcBorders>
              <w:left w:val="single" w:sz="4" w:space="0" w:color="auto"/>
            </w:tcBorders>
            <w:shd w:val="clear" w:color="auto" w:fill="FFFFFF" w:themeFill="background1"/>
            <w:vAlign w:val="center"/>
          </w:tcPr>
          <w:p w:rsidR="00C0033B" w:rsidRPr="00307C7D" w:rsidRDefault="00C0033B">
            <w:pPr>
              <w:widowControl/>
              <w:spacing w:line="360" w:lineRule="auto"/>
              <w:jc w:val="center"/>
              <w:rPr>
                <w:rFonts w:ascii="仿宋_GB2312" w:eastAsia="仿宋_GB2312" w:hAnsi="仿宋_GB2312" w:cs="仿宋_GB2312"/>
                <w:spacing w:val="-20"/>
                <w:kern w:val="0"/>
                <w:sz w:val="24"/>
              </w:rPr>
            </w:pPr>
          </w:p>
        </w:tc>
        <w:tc>
          <w:tcPr>
            <w:tcW w:w="944" w:type="dxa"/>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办证</w:t>
            </w:r>
          </w:p>
        </w:tc>
        <w:tc>
          <w:tcPr>
            <w:tcW w:w="1304" w:type="dxa"/>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16：30</w:t>
            </w:r>
          </w:p>
        </w:tc>
        <w:tc>
          <w:tcPr>
            <w:tcW w:w="2667" w:type="dxa"/>
            <w:shd w:val="clear" w:color="auto" w:fill="FFFFFF" w:themeFill="background1"/>
            <w:vAlign w:val="center"/>
          </w:tcPr>
          <w:p w:rsidR="00C0033B" w:rsidRPr="00307C7D" w:rsidRDefault="0026588F">
            <w:pPr>
              <w:widowControl/>
              <w:spacing w:line="360" w:lineRule="auto"/>
              <w:jc w:val="center"/>
              <w:rPr>
                <w:rFonts w:ascii="仿宋_GB2312" w:eastAsia="仿宋_GB2312" w:hAnsi="仿宋_GB2312" w:cs="仿宋_GB2312"/>
                <w:spacing w:val="-20"/>
                <w:kern w:val="0"/>
                <w:sz w:val="24"/>
              </w:rPr>
            </w:pPr>
            <w:r w:rsidRPr="00307C7D">
              <w:rPr>
                <w:rFonts w:ascii="仿宋_GB2312" w:eastAsia="仿宋_GB2312" w:hAnsi="仿宋_GB2312" w:cs="仿宋_GB2312" w:hint="eastAsia"/>
                <w:spacing w:val="-20"/>
                <w:kern w:val="0"/>
                <w:sz w:val="24"/>
              </w:rPr>
              <w:t>非明</w:t>
            </w:r>
            <w:proofErr w:type="gramStart"/>
            <w:r w:rsidRPr="00307C7D">
              <w:rPr>
                <w:rFonts w:ascii="仿宋_GB2312" w:eastAsia="仿宋_GB2312" w:hAnsi="仿宋_GB2312" w:cs="仿宋_GB2312" w:hint="eastAsia"/>
                <w:spacing w:val="-20"/>
                <w:kern w:val="0"/>
                <w:sz w:val="24"/>
              </w:rPr>
              <w:t>仕</w:t>
            </w:r>
            <w:proofErr w:type="gramEnd"/>
            <w:r w:rsidRPr="00307C7D">
              <w:rPr>
                <w:rFonts w:ascii="仿宋_GB2312" w:eastAsia="仿宋_GB2312" w:hAnsi="仿宋_GB2312" w:cs="仿宋_GB2312" w:hint="eastAsia"/>
                <w:spacing w:val="-20"/>
                <w:kern w:val="0"/>
                <w:sz w:val="24"/>
              </w:rPr>
              <w:t>棋院参赛学生</w:t>
            </w:r>
          </w:p>
        </w:tc>
        <w:tc>
          <w:tcPr>
            <w:tcW w:w="1694" w:type="dxa"/>
            <w:shd w:val="clear" w:color="auto" w:fill="FFFFFF" w:themeFill="background1"/>
            <w:vAlign w:val="center"/>
          </w:tcPr>
          <w:p w:rsidR="00C0033B" w:rsidRPr="00307C7D" w:rsidRDefault="00C0033B">
            <w:pPr>
              <w:widowControl/>
              <w:spacing w:line="360" w:lineRule="auto"/>
              <w:jc w:val="center"/>
              <w:rPr>
                <w:rFonts w:ascii="仿宋_GB2312" w:eastAsia="仿宋_GB2312" w:hAnsi="仿宋_GB2312" w:cs="仿宋_GB2312"/>
                <w:spacing w:val="-20"/>
                <w:kern w:val="0"/>
                <w:sz w:val="24"/>
              </w:rPr>
            </w:pPr>
          </w:p>
        </w:tc>
      </w:tr>
    </w:tbl>
    <w:p w:rsidR="00C0033B" w:rsidRPr="00307C7D" w:rsidRDefault="0026588F">
      <w:pPr>
        <w:widowControl/>
        <w:spacing w:line="360" w:lineRule="auto"/>
        <w:ind w:firstLineChars="300" w:firstLine="723"/>
        <w:jc w:val="left"/>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八、录取办法</w:t>
      </w:r>
    </w:p>
    <w:p w:rsidR="00C0033B" w:rsidRPr="00307C7D" w:rsidRDefault="0026588F">
      <w:pPr>
        <w:pStyle w:val="Default"/>
        <w:spacing w:line="360" w:lineRule="auto"/>
        <w:ind w:firstLineChars="250" w:firstLine="603"/>
        <w:rPr>
          <w:rFonts w:eastAsia="仿宋_GB2312"/>
          <w:color w:val="000000" w:themeColor="text1"/>
          <w:spacing w:val="-20"/>
          <w:sz w:val="28"/>
          <w:szCs w:val="28"/>
        </w:rPr>
      </w:pPr>
      <w:r w:rsidRPr="00307C7D">
        <w:rPr>
          <w:rFonts w:eastAsia="仿宋_GB2312" w:hint="eastAsia"/>
          <w:b/>
          <w:color w:val="000000" w:themeColor="text1"/>
          <w:spacing w:val="-20"/>
          <w:sz w:val="28"/>
          <w:szCs w:val="28"/>
        </w:rPr>
        <w:t>1、4-8级组：</w:t>
      </w:r>
      <w:r w:rsidRPr="00307C7D">
        <w:rPr>
          <w:rFonts w:eastAsia="仿宋_GB2312" w:hint="eastAsia"/>
          <w:color w:val="000000" w:themeColor="text1"/>
          <w:spacing w:val="-20"/>
          <w:sz w:val="28"/>
          <w:szCs w:val="28"/>
        </w:rPr>
        <w:t>共赛7轮，可跳升，最高升至3级（每次考核赢3盘升1个等级，赢4盘升2个等级，赢5盘升3个等级，赢6盘升4个等级，赢7盘升5个等级）；</w:t>
      </w:r>
    </w:p>
    <w:p w:rsidR="00C0033B" w:rsidRPr="00307C7D" w:rsidRDefault="0026588F">
      <w:pPr>
        <w:pStyle w:val="Default"/>
        <w:spacing w:line="360" w:lineRule="auto"/>
        <w:ind w:firstLineChars="250" w:firstLine="600"/>
        <w:rPr>
          <w:rFonts w:eastAsia="仿宋_GB2312"/>
          <w:color w:val="000000" w:themeColor="text1"/>
          <w:spacing w:val="-20"/>
          <w:sz w:val="28"/>
          <w:szCs w:val="28"/>
        </w:rPr>
      </w:pPr>
      <w:r w:rsidRPr="00307C7D">
        <w:rPr>
          <w:rFonts w:eastAsia="仿宋_GB2312" w:hint="eastAsia"/>
          <w:color w:val="000000" w:themeColor="text1"/>
          <w:spacing w:val="-20"/>
          <w:sz w:val="28"/>
          <w:szCs w:val="28"/>
        </w:rPr>
        <w:t>（本录取办法为混合编组，单独编组录取方法另行公布）</w:t>
      </w:r>
    </w:p>
    <w:p w:rsidR="00C0033B" w:rsidRPr="00307C7D" w:rsidRDefault="0026588F">
      <w:pPr>
        <w:widowControl/>
        <w:spacing w:line="360" w:lineRule="auto"/>
        <w:ind w:firstLineChars="250" w:firstLine="603"/>
        <w:jc w:val="left"/>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b/>
          <w:color w:val="000000" w:themeColor="text1"/>
          <w:spacing w:val="-20"/>
          <w:kern w:val="0"/>
          <w:sz w:val="28"/>
          <w:szCs w:val="28"/>
        </w:rPr>
        <w:lastRenderedPageBreak/>
        <w:t>2、定星（段）组：</w:t>
      </w:r>
      <w:r w:rsidRPr="00307C7D">
        <w:rPr>
          <w:rFonts w:ascii="仿宋_GB2312" w:eastAsia="仿宋_GB2312" w:hAnsi="仿宋_GB2312" w:cs="仿宋_GB2312" w:hint="eastAsia"/>
          <w:color w:val="000000" w:themeColor="text1"/>
          <w:spacing w:val="-20"/>
          <w:kern w:val="0"/>
          <w:sz w:val="28"/>
          <w:szCs w:val="28"/>
        </w:rPr>
        <w:t>共赛7轮，每次考核赢3盘升1个等级，赢4盘升2个等级(最高升至1级)。单次考核赢5盘及以上升为1星（1段）。</w:t>
      </w:r>
    </w:p>
    <w:p w:rsidR="00C0033B" w:rsidRPr="00307C7D" w:rsidRDefault="0026588F">
      <w:pPr>
        <w:widowControl/>
        <w:spacing w:line="360" w:lineRule="auto"/>
        <w:ind w:firstLineChars="250" w:firstLine="603"/>
        <w:jc w:val="left"/>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b/>
          <w:color w:val="000000" w:themeColor="text1"/>
          <w:spacing w:val="-20"/>
          <w:kern w:val="0"/>
          <w:sz w:val="28"/>
          <w:szCs w:val="28"/>
        </w:rPr>
        <w:t>3、星（段）位组：</w:t>
      </w:r>
      <w:r w:rsidRPr="00307C7D">
        <w:rPr>
          <w:rFonts w:ascii="仿宋_GB2312" w:eastAsia="仿宋_GB2312" w:hAnsi="仿宋_GB2312" w:cs="仿宋_GB2312" w:hint="eastAsia"/>
          <w:color w:val="000000" w:themeColor="text1"/>
          <w:spacing w:val="-20"/>
          <w:kern w:val="0"/>
          <w:sz w:val="28"/>
          <w:szCs w:val="28"/>
        </w:rPr>
        <w:t>共赛7轮，根据参赛人数确定升星（升段）比例，1星（1段）组25%、2星（2段）组20%。</w:t>
      </w:r>
    </w:p>
    <w:p w:rsidR="00C0033B" w:rsidRPr="00307C7D" w:rsidRDefault="0026588F">
      <w:pPr>
        <w:widowControl/>
        <w:spacing w:line="360" w:lineRule="auto"/>
        <w:ind w:firstLineChars="249" w:firstLine="598"/>
        <w:jc w:val="left"/>
        <w:rPr>
          <w:rFonts w:ascii="仿宋_GB2312" w:eastAsia="仿宋_GB2312" w:hAnsi="仿宋_GB2312" w:cs="仿宋_GB2312"/>
          <w:b/>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弃权者成绩取消，做退赛处理。</w:t>
      </w:r>
    </w:p>
    <w:p w:rsidR="00C0033B" w:rsidRPr="00307C7D" w:rsidRDefault="0026588F">
      <w:pPr>
        <w:widowControl/>
        <w:spacing w:line="360" w:lineRule="auto"/>
        <w:ind w:firstLineChars="250" w:firstLine="603"/>
        <w:jc w:val="left"/>
        <w:rPr>
          <w:rFonts w:ascii="仿宋_GB2312" w:eastAsia="仿宋_GB2312" w:hAnsi="仿宋_GB2312" w:cs="仿宋_GB2312"/>
          <w:b/>
          <w:bCs/>
          <w:spacing w:val="-20"/>
          <w:kern w:val="0"/>
          <w:sz w:val="28"/>
          <w:szCs w:val="28"/>
        </w:rPr>
      </w:pPr>
      <w:r w:rsidRPr="00307C7D">
        <w:rPr>
          <w:rFonts w:ascii="黑体" w:eastAsia="黑体" w:hAnsi="黑体" w:cs="黑体" w:hint="eastAsia"/>
          <w:b/>
          <w:bCs/>
          <w:spacing w:val="-20"/>
          <w:kern w:val="0"/>
          <w:sz w:val="28"/>
          <w:szCs w:val="28"/>
        </w:rPr>
        <w:t>九、赛事费用</w:t>
      </w:r>
    </w:p>
    <w:p w:rsidR="00C0033B" w:rsidRPr="00307C7D" w:rsidRDefault="0026588F">
      <w:pPr>
        <w:widowControl/>
        <w:spacing w:line="360" w:lineRule="auto"/>
        <w:ind w:firstLineChars="250" w:firstLine="603"/>
        <w:jc w:val="left"/>
        <w:rPr>
          <w:rFonts w:ascii="仿宋_GB2312" w:eastAsia="仿宋_GB2312" w:hAnsi="仿宋_GB2312" w:cs="仿宋_GB2312"/>
          <w:b/>
          <w:bCs/>
          <w:spacing w:val="-20"/>
          <w:kern w:val="0"/>
          <w:sz w:val="28"/>
          <w:szCs w:val="28"/>
        </w:rPr>
      </w:pPr>
      <w:r w:rsidRPr="00307C7D">
        <w:rPr>
          <w:rFonts w:ascii="黑体" w:eastAsia="黑体" w:hAnsi="黑体" w:cs="黑体" w:hint="eastAsia"/>
          <w:b/>
          <w:bCs/>
          <w:spacing w:val="-20"/>
          <w:kern w:val="0"/>
          <w:sz w:val="28"/>
          <w:szCs w:val="28"/>
        </w:rPr>
        <w:t>（一）线上比赛</w:t>
      </w:r>
    </w:p>
    <w:p w:rsidR="00C0033B" w:rsidRPr="00307C7D" w:rsidRDefault="0026588F">
      <w:pPr>
        <w:widowControl/>
        <w:spacing w:line="360" w:lineRule="auto"/>
        <w:ind w:firstLineChars="250" w:firstLine="600"/>
        <w:jc w:val="left"/>
        <w:rPr>
          <w:rFonts w:ascii="仿宋_GB2312" w:eastAsia="仿宋_GB2312" w:hAnsi="仿宋_GB2312" w:cs="仿宋_GB2312"/>
          <w:bCs/>
          <w:color w:val="000000" w:themeColor="text1"/>
          <w:spacing w:val="-20"/>
          <w:kern w:val="0"/>
          <w:sz w:val="28"/>
          <w:szCs w:val="28"/>
        </w:rPr>
      </w:pPr>
      <w:r w:rsidRPr="00307C7D">
        <w:rPr>
          <w:rFonts w:ascii="仿宋_GB2312" w:eastAsia="仿宋_GB2312" w:hAnsi="仿宋_GB2312" w:cs="仿宋_GB2312" w:hint="eastAsia"/>
          <w:bCs/>
          <w:color w:val="000000" w:themeColor="text1"/>
          <w:spacing w:val="-20"/>
          <w:kern w:val="0"/>
          <w:sz w:val="28"/>
          <w:szCs w:val="28"/>
        </w:rPr>
        <w:t>具体咨询和购置学习卡【“</w:t>
      </w:r>
      <w:r w:rsidRPr="00307C7D">
        <w:rPr>
          <w:rFonts w:ascii="仿宋_GB2312" w:eastAsia="仿宋_GB2312" w:hAnsi="仿宋_GB2312" w:cs="仿宋_GB2312" w:hint="eastAsia"/>
          <w:color w:val="000000" w:themeColor="text1"/>
          <w:spacing w:val="-20"/>
          <w:kern w:val="0"/>
          <w:sz w:val="28"/>
          <w:szCs w:val="28"/>
        </w:rPr>
        <w:t>弈战”人工智能智力运动教学管理系统学习卡（围棋在线考核五次线上考核赛事系统管理费）</w:t>
      </w:r>
      <w:r w:rsidRPr="00307C7D">
        <w:rPr>
          <w:rFonts w:ascii="仿宋_GB2312" w:eastAsia="仿宋_GB2312" w:hAnsi="仿宋_GB2312" w:cs="仿宋_GB2312" w:hint="eastAsia"/>
          <w:bCs/>
          <w:color w:val="000000" w:themeColor="text1"/>
          <w:spacing w:val="-20"/>
          <w:kern w:val="0"/>
          <w:sz w:val="28"/>
          <w:szCs w:val="28"/>
        </w:rPr>
        <w:t>】请联系</w:t>
      </w:r>
      <w:proofErr w:type="gramStart"/>
      <w:r w:rsidRPr="00307C7D">
        <w:rPr>
          <w:rFonts w:ascii="仿宋_GB2312" w:eastAsia="仿宋_GB2312" w:hAnsi="仿宋_GB2312" w:cs="仿宋_GB2312" w:hint="eastAsia"/>
          <w:bCs/>
          <w:color w:val="000000" w:themeColor="text1"/>
          <w:spacing w:val="-20"/>
          <w:kern w:val="0"/>
          <w:sz w:val="28"/>
          <w:szCs w:val="28"/>
        </w:rPr>
        <w:t>萧山区</w:t>
      </w:r>
      <w:proofErr w:type="gramEnd"/>
      <w:r w:rsidRPr="00307C7D">
        <w:rPr>
          <w:rFonts w:ascii="仿宋_GB2312" w:eastAsia="仿宋_GB2312" w:hAnsi="仿宋_GB2312" w:cs="仿宋_GB2312" w:hint="eastAsia"/>
          <w:bCs/>
          <w:color w:val="000000" w:themeColor="text1"/>
          <w:spacing w:val="-20"/>
          <w:kern w:val="0"/>
          <w:sz w:val="28"/>
          <w:szCs w:val="28"/>
        </w:rPr>
        <w:t>智力运动推广中心。</w:t>
      </w:r>
    </w:p>
    <w:p w:rsidR="00C0033B" w:rsidRPr="00307C7D" w:rsidRDefault="0026588F">
      <w:pPr>
        <w:widowControl/>
        <w:spacing w:line="360" w:lineRule="auto"/>
        <w:ind w:firstLineChars="250" w:firstLine="600"/>
        <w:jc w:val="left"/>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 xml:space="preserve">固定电话：0571-82726282 </w:t>
      </w:r>
    </w:p>
    <w:p w:rsidR="00C0033B" w:rsidRPr="00307C7D" w:rsidRDefault="0026588F">
      <w:pPr>
        <w:widowControl/>
        <w:spacing w:line="360" w:lineRule="auto"/>
        <w:ind w:firstLineChars="250" w:firstLine="600"/>
        <w:jc w:val="left"/>
        <w:rPr>
          <w:rFonts w:ascii="仿宋_GB2312" w:eastAsia="仿宋_GB2312" w:hAnsi="仿宋_GB2312" w:cs="仿宋_GB2312"/>
          <w:color w:val="000000" w:themeColor="text1"/>
          <w:spacing w:val="-20"/>
          <w:sz w:val="28"/>
          <w:szCs w:val="28"/>
        </w:rPr>
      </w:pPr>
      <w:r w:rsidRPr="00307C7D">
        <w:rPr>
          <w:rFonts w:ascii="仿宋_GB2312" w:eastAsia="仿宋_GB2312" w:hAnsi="仿宋_GB2312" w:cs="仿宋_GB2312" w:hint="eastAsia"/>
          <w:color w:val="000000" w:themeColor="text1"/>
          <w:spacing w:val="-20"/>
          <w:kern w:val="0"/>
          <w:sz w:val="28"/>
          <w:szCs w:val="28"/>
        </w:rPr>
        <w:t>手机：</w:t>
      </w:r>
      <w:r w:rsidRPr="00307C7D">
        <w:rPr>
          <w:rFonts w:ascii="仿宋_GB2312" w:eastAsia="仿宋_GB2312" w:hAnsi="仿宋_GB2312" w:cs="仿宋_GB2312" w:hint="eastAsia"/>
          <w:color w:val="000000" w:themeColor="text1"/>
          <w:spacing w:val="-20"/>
          <w:sz w:val="28"/>
          <w:szCs w:val="28"/>
        </w:rPr>
        <w:t>13867109667  联系人：骆老师   邮箱：</w:t>
      </w:r>
      <w:hyperlink r:id="rId8" w:history="1">
        <w:r w:rsidRPr="00307C7D">
          <w:rPr>
            <w:rStyle w:val="aa"/>
            <w:rFonts w:ascii="仿宋_GB2312" w:eastAsia="仿宋_GB2312" w:hAnsi="仿宋_GB2312" w:cs="仿宋_GB2312" w:hint="eastAsia"/>
            <w:spacing w:val="-20"/>
            <w:sz w:val="28"/>
            <w:szCs w:val="28"/>
          </w:rPr>
          <w:t>2665032464@qq.com</w:t>
        </w:r>
      </w:hyperlink>
    </w:p>
    <w:p w:rsidR="00C0033B" w:rsidRPr="00307C7D" w:rsidRDefault="0026588F">
      <w:pPr>
        <w:widowControl/>
        <w:spacing w:line="360" w:lineRule="auto"/>
        <w:ind w:firstLineChars="250" w:firstLine="603"/>
        <w:jc w:val="left"/>
        <w:rPr>
          <w:rFonts w:ascii="仿宋_GB2312" w:eastAsia="仿宋_GB2312" w:hAnsi="仿宋_GB2312" w:cs="仿宋_GB2312"/>
          <w:b/>
          <w:color w:val="000000" w:themeColor="text1"/>
          <w:spacing w:val="-20"/>
          <w:kern w:val="0"/>
          <w:sz w:val="28"/>
          <w:szCs w:val="28"/>
        </w:rPr>
      </w:pPr>
      <w:r w:rsidRPr="00307C7D">
        <w:rPr>
          <w:rFonts w:ascii="仿宋_GB2312" w:eastAsia="仿宋_GB2312" w:hAnsi="仿宋_GB2312" w:cs="仿宋_GB2312" w:hint="eastAsia"/>
          <w:b/>
          <w:color w:val="000000" w:themeColor="text1"/>
          <w:spacing w:val="-20"/>
          <w:kern w:val="0"/>
          <w:sz w:val="28"/>
          <w:szCs w:val="28"/>
        </w:rPr>
        <w:t xml:space="preserve">注： </w:t>
      </w:r>
    </w:p>
    <w:p w:rsidR="00C0033B" w:rsidRPr="00307C7D" w:rsidRDefault="0026588F">
      <w:pPr>
        <w:widowControl/>
        <w:spacing w:line="360" w:lineRule="auto"/>
        <w:ind w:firstLineChars="250" w:firstLine="600"/>
        <w:jc w:val="left"/>
        <w:rPr>
          <w:rFonts w:ascii="仿宋_GB2312" w:eastAsia="仿宋_GB2312" w:hAnsi="仿宋_GB2312" w:cs="仿宋_GB2312"/>
          <w:color w:val="000000" w:themeColor="text1"/>
          <w:spacing w:val="-20"/>
          <w:sz w:val="28"/>
          <w:szCs w:val="28"/>
        </w:rPr>
      </w:pPr>
      <w:r w:rsidRPr="00307C7D">
        <w:rPr>
          <w:rFonts w:ascii="仿宋_GB2312" w:eastAsia="仿宋_GB2312" w:hAnsi="仿宋_GB2312" w:cs="仿宋_GB2312" w:hint="eastAsia"/>
          <w:color w:val="000000" w:themeColor="text1"/>
          <w:spacing w:val="-20"/>
          <w:kern w:val="0"/>
          <w:sz w:val="28"/>
          <w:szCs w:val="28"/>
        </w:rPr>
        <w:t>（1）赛事系统管理费：每次考核120元（共五次，合计600元，统一收取）；</w:t>
      </w:r>
    </w:p>
    <w:p w:rsidR="00C0033B" w:rsidRPr="00307C7D" w:rsidRDefault="0026588F">
      <w:pPr>
        <w:widowControl/>
        <w:spacing w:line="360" w:lineRule="auto"/>
        <w:ind w:firstLineChars="250" w:firstLine="600"/>
        <w:jc w:val="left"/>
        <w:rPr>
          <w:rFonts w:ascii="仿宋_GB2312" w:eastAsia="仿宋_GB2312" w:hAnsi="仿宋_GB2312" w:cs="仿宋_GB2312"/>
          <w:color w:val="000000" w:themeColor="text1"/>
          <w:spacing w:val="-20"/>
          <w:sz w:val="28"/>
          <w:szCs w:val="28"/>
        </w:rPr>
      </w:pPr>
      <w:r w:rsidRPr="00307C7D">
        <w:rPr>
          <w:rFonts w:ascii="仿宋_GB2312" w:eastAsia="仿宋_GB2312" w:hAnsi="仿宋_GB2312" w:cs="仿宋_GB2312" w:hint="eastAsia"/>
          <w:color w:val="000000" w:themeColor="text1"/>
          <w:spacing w:val="-20"/>
          <w:kern w:val="0"/>
          <w:sz w:val="28"/>
          <w:szCs w:val="28"/>
        </w:rPr>
        <w:t>（2）赠送“弈战”人工智能智力运动教学管理系统360天使用权。</w:t>
      </w:r>
    </w:p>
    <w:p w:rsidR="00C0033B" w:rsidRPr="00307C7D" w:rsidRDefault="0026588F">
      <w:pPr>
        <w:widowControl/>
        <w:spacing w:line="360" w:lineRule="auto"/>
        <w:ind w:left="603"/>
        <w:jc w:val="left"/>
        <w:rPr>
          <w:rFonts w:ascii="黑体" w:eastAsia="黑体" w:hAnsi="黑体" w:cs="黑体"/>
          <w:b/>
          <w:bCs/>
          <w:spacing w:val="-20"/>
          <w:kern w:val="0"/>
          <w:sz w:val="28"/>
          <w:szCs w:val="28"/>
        </w:rPr>
      </w:pPr>
      <w:r w:rsidRPr="00307C7D">
        <w:rPr>
          <w:rFonts w:ascii="黑体" w:eastAsia="黑体" w:hAnsi="黑体" w:cs="黑体" w:hint="eastAsia"/>
          <w:b/>
          <w:bCs/>
          <w:color w:val="000000" w:themeColor="text1"/>
          <w:spacing w:val="-20"/>
          <w:kern w:val="0"/>
          <w:sz w:val="28"/>
          <w:szCs w:val="28"/>
        </w:rPr>
        <w:t>（二）线下比赛</w:t>
      </w:r>
    </w:p>
    <w:p w:rsidR="00C0033B" w:rsidRPr="00307C7D" w:rsidRDefault="0026588F">
      <w:pPr>
        <w:pStyle w:val="Default"/>
        <w:spacing w:line="360" w:lineRule="auto"/>
        <w:ind w:firstLineChars="250" w:firstLine="600"/>
        <w:rPr>
          <w:rFonts w:eastAsia="仿宋_GB2312"/>
          <w:color w:val="auto"/>
          <w:spacing w:val="-20"/>
          <w:sz w:val="28"/>
          <w:szCs w:val="28"/>
        </w:rPr>
      </w:pPr>
      <w:r w:rsidRPr="00307C7D">
        <w:rPr>
          <w:rFonts w:eastAsia="仿宋_GB2312" w:hint="eastAsia"/>
          <w:spacing w:val="-20"/>
          <w:sz w:val="28"/>
          <w:szCs w:val="28"/>
        </w:rPr>
        <w:t>1、赛事管理费：200元（含意外险，缴费后不再退款，敬请谅解）；</w:t>
      </w:r>
    </w:p>
    <w:p w:rsidR="00C0033B" w:rsidRPr="00307C7D" w:rsidRDefault="0026588F">
      <w:pPr>
        <w:widowControl/>
        <w:spacing w:line="360" w:lineRule="auto"/>
        <w:ind w:firstLineChars="250" w:firstLine="60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2、参赛交通费、食宿费自理。</w:t>
      </w:r>
    </w:p>
    <w:p w:rsidR="00C0033B" w:rsidRPr="00307C7D" w:rsidRDefault="0026588F">
      <w:pPr>
        <w:widowControl/>
        <w:spacing w:line="360" w:lineRule="auto"/>
        <w:ind w:firstLineChars="250" w:firstLine="603"/>
        <w:jc w:val="left"/>
        <w:rPr>
          <w:rFonts w:ascii="仿宋_GB2312" w:eastAsia="仿宋_GB2312" w:hAnsi="仿宋_GB2312" w:cs="仿宋_GB2312"/>
          <w:spacing w:val="-20"/>
          <w:kern w:val="0"/>
          <w:sz w:val="28"/>
          <w:szCs w:val="28"/>
        </w:rPr>
      </w:pPr>
      <w:r w:rsidRPr="00307C7D">
        <w:rPr>
          <w:rFonts w:ascii="黑体" w:eastAsia="黑体" w:hAnsi="黑体" w:cs="黑体" w:hint="eastAsia"/>
          <w:b/>
          <w:bCs/>
          <w:spacing w:val="-20"/>
          <w:kern w:val="0"/>
          <w:sz w:val="28"/>
          <w:szCs w:val="28"/>
        </w:rPr>
        <w:t>十、报名</w:t>
      </w:r>
    </w:p>
    <w:p w:rsidR="00C0033B" w:rsidRPr="00307C7D" w:rsidRDefault="0026588F">
      <w:pPr>
        <w:widowControl/>
        <w:spacing w:line="360" w:lineRule="auto"/>
        <w:ind w:firstLineChars="250" w:firstLine="603"/>
        <w:jc w:val="left"/>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（一）线上比赛</w:t>
      </w:r>
    </w:p>
    <w:p w:rsidR="00C0033B" w:rsidRPr="00307C7D" w:rsidRDefault="0026588F">
      <w:pPr>
        <w:spacing w:line="360" w:lineRule="auto"/>
        <w:ind w:firstLineChars="250" w:firstLine="7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noProof/>
          <w:color w:val="000000" w:themeColor="text1"/>
          <w:spacing w:val="-20"/>
          <w:kern w:val="0"/>
          <w:sz w:val="28"/>
          <w:szCs w:val="28"/>
        </w:rPr>
        <w:lastRenderedPageBreak/>
        <w:drawing>
          <wp:anchor distT="0" distB="0" distL="114300" distR="114300" simplePos="0" relativeHeight="251677696" behindDoc="1" locked="0" layoutInCell="1" allowOverlap="1">
            <wp:simplePos x="0" y="0"/>
            <wp:positionH relativeFrom="column">
              <wp:posOffset>2000250</wp:posOffset>
            </wp:positionH>
            <wp:positionV relativeFrom="paragraph">
              <wp:posOffset>723900</wp:posOffset>
            </wp:positionV>
            <wp:extent cx="1123950" cy="1123950"/>
            <wp:effectExtent l="0" t="0" r="0" b="0"/>
            <wp:wrapTight wrapText="bothSides">
              <wp:wrapPolygon edited="0">
                <wp:start x="0" y="0"/>
                <wp:lineTo x="0" y="21234"/>
                <wp:lineTo x="21234" y="21234"/>
                <wp:lineTo x="21234" y="0"/>
                <wp:lineTo x="0" y="0"/>
              </wp:wrapPolygon>
            </wp:wrapTight>
            <wp:docPr id="5" name="图片 5" descr="C:\Users\ADMINI~1\AppData\Local\Temp\WeChat Files\2230b8fb37b9fefdbf7f920773c41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2230b8fb37b9fefdbf7f920773c41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23950" cy="1123950"/>
                    </a:xfrm>
                    <a:prstGeom prst="rect">
                      <a:avLst/>
                    </a:prstGeom>
                    <a:noFill/>
                    <a:ln>
                      <a:noFill/>
                    </a:ln>
                  </pic:spPr>
                </pic:pic>
              </a:graphicData>
            </a:graphic>
          </wp:anchor>
        </w:drawing>
      </w:r>
      <w:r w:rsidRPr="00307C7D">
        <w:rPr>
          <w:rFonts w:ascii="仿宋_GB2312" w:eastAsia="仿宋_GB2312" w:hAnsi="仿宋_GB2312" w:cs="仿宋_GB2312" w:hint="eastAsia"/>
          <w:color w:val="000000" w:themeColor="text1"/>
          <w:spacing w:val="-20"/>
          <w:kern w:val="0"/>
          <w:sz w:val="28"/>
          <w:szCs w:val="28"/>
        </w:rPr>
        <w:t>1.扫描下方二维码，点击“弈战下载”根据提示内容，下载弈战人工智能智力运动教学管理系统；</w:t>
      </w:r>
    </w:p>
    <w:p w:rsidR="00C0033B" w:rsidRPr="00307C7D" w:rsidRDefault="00C0033B">
      <w:pPr>
        <w:spacing w:line="360" w:lineRule="auto"/>
        <w:ind w:firstLineChars="250" w:firstLine="600"/>
        <w:rPr>
          <w:rFonts w:ascii="仿宋_GB2312" w:eastAsia="仿宋_GB2312" w:hAnsi="仿宋_GB2312" w:cs="仿宋_GB2312"/>
          <w:color w:val="000000" w:themeColor="text1"/>
          <w:spacing w:val="-20"/>
          <w:kern w:val="0"/>
          <w:sz w:val="28"/>
          <w:szCs w:val="28"/>
        </w:rPr>
      </w:pPr>
    </w:p>
    <w:p w:rsidR="00C0033B" w:rsidRPr="00307C7D" w:rsidRDefault="00C0033B">
      <w:pPr>
        <w:spacing w:line="360" w:lineRule="auto"/>
        <w:ind w:firstLineChars="250" w:firstLine="600"/>
        <w:rPr>
          <w:rFonts w:ascii="仿宋_GB2312" w:eastAsia="仿宋_GB2312" w:hAnsi="仿宋_GB2312" w:cs="仿宋_GB2312"/>
          <w:color w:val="000000" w:themeColor="text1"/>
          <w:spacing w:val="-20"/>
          <w:kern w:val="0"/>
          <w:sz w:val="28"/>
          <w:szCs w:val="28"/>
        </w:rPr>
      </w:pPr>
    </w:p>
    <w:p w:rsidR="00C0033B" w:rsidRPr="00307C7D" w:rsidRDefault="00C0033B">
      <w:pPr>
        <w:spacing w:line="360" w:lineRule="auto"/>
        <w:ind w:firstLineChars="250" w:firstLine="600"/>
        <w:rPr>
          <w:rFonts w:ascii="仿宋_GB2312" w:eastAsia="仿宋_GB2312" w:hAnsi="仿宋_GB2312" w:cs="仿宋_GB2312"/>
          <w:color w:val="000000" w:themeColor="text1"/>
          <w:spacing w:val="-20"/>
          <w:kern w:val="0"/>
          <w:sz w:val="28"/>
          <w:szCs w:val="28"/>
        </w:rPr>
      </w:pPr>
    </w:p>
    <w:p w:rsidR="00C0033B" w:rsidRPr="00307C7D" w:rsidRDefault="0026588F">
      <w:pPr>
        <w:spacing w:line="360" w:lineRule="auto"/>
        <w:ind w:firstLineChars="250" w:firstLine="6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2.打开软件，点击账号注册，进入注册页面；</w:t>
      </w:r>
    </w:p>
    <w:p w:rsidR="00C0033B" w:rsidRPr="00307C7D" w:rsidRDefault="0026588F">
      <w:pPr>
        <w:spacing w:line="360" w:lineRule="auto"/>
        <w:ind w:firstLineChars="250" w:firstLine="6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3.购卡，联系杭州市</w:t>
      </w:r>
      <w:proofErr w:type="gramStart"/>
      <w:r w:rsidRPr="00307C7D">
        <w:rPr>
          <w:rFonts w:ascii="仿宋_GB2312" w:eastAsia="仿宋_GB2312" w:hAnsi="仿宋_GB2312" w:cs="仿宋_GB2312" w:hint="eastAsia"/>
          <w:color w:val="000000" w:themeColor="text1"/>
          <w:spacing w:val="-20"/>
          <w:kern w:val="0"/>
          <w:sz w:val="28"/>
          <w:szCs w:val="28"/>
        </w:rPr>
        <w:t>萧山区</w:t>
      </w:r>
      <w:proofErr w:type="gramEnd"/>
      <w:r w:rsidRPr="00307C7D">
        <w:rPr>
          <w:rFonts w:ascii="仿宋_GB2312" w:eastAsia="仿宋_GB2312" w:hAnsi="仿宋_GB2312" w:cs="仿宋_GB2312" w:hint="eastAsia"/>
          <w:color w:val="000000" w:themeColor="text1"/>
          <w:spacing w:val="-20"/>
          <w:kern w:val="0"/>
          <w:sz w:val="28"/>
          <w:szCs w:val="28"/>
        </w:rPr>
        <w:t>智力运动中心购置参赛学习卡后，登陆系统，输入账号、密码，登陆弈战人工智能智力运动教学管理系统；</w:t>
      </w:r>
    </w:p>
    <w:p w:rsidR="00C0033B" w:rsidRPr="00307C7D" w:rsidRDefault="0026588F">
      <w:pPr>
        <w:spacing w:line="360" w:lineRule="auto"/>
        <w:ind w:firstLineChars="250" w:firstLine="6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4.点击软件首页“学习卡”标识，刮开“弈战”人工智能智力运动教学管理系统学习卡背面激活码，输入后激活软件360天使用权；</w:t>
      </w:r>
    </w:p>
    <w:p w:rsidR="00C0033B" w:rsidRPr="00307C7D" w:rsidRDefault="0026588F">
      <w:pPr>
        <w:spacing w:line="360" w:lineRule="auto"/>
        <w:ind w:firstLineChars="250" w:firstLine="6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5.点击软件首页左上角“围棋在线考核”，点击“正式考核”进入考核准备页面；</w:t>
      </w:r>
    </w:p>
    <w:p w:rsidR="00C0033B" w:rsidRPr="00307C7D" w:rsidRDefault="0026588F">
      <w:pPr>
        <w:spacing w:line="360" w:lineRule="auto"/>
        <w:ind w:firstLineChars="250" w:firstLine="6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6.考核前，根据提示，请如实填写个人信息，如填写错误考核成绩无效，如确需修改，凭有效身份证明，在参加线下比赛时，向主办方提出变更申请；</w:t>
      </w:r>
    </w:p>
    <w:p w:rsidR="00C0033B" w:rsidRPr="00307C7D" w:rsidRDefault="0026588F">
      <w:pPr>
        <w:spacing w:line="360" w:lineRule="auto"/>
        <w:ind w:firstLineChars="250" w:firstLine="6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7.由25级、20级、15级、10级、8级依次进行考核，每次考核结束后，可点击“查看证书”查询围棋在线考核证书；</w:t>
      </w:r>
    </w:p>
    <w:p w:rsidR="00C0033B" w:rsidRPr="00307C7D" w:rsidRDefault="0026588F">
      <w:pPr>
        <w:spacing w:line="360" w:lineRule="auto"/>
        <w:ind w:firstLineChars="250" w:firstLine="6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8.获得围棋在线考核8级线上证书的参赛选手，方可通过“我的证书”页面截图，报名参加线下围棋等级考核。未通过围棋在线考核，不具备参加中国棋院杭分院举办的业余围棋8级线下比赛及在各区、县（市）举办的8级线下杭州市校园棋类等级考核活动资格；</w:t>
      </w:r>
    </w:p>
    <w:p w:rsidR="00C0033B" w:rsidRPr="00307C7D" w:rsidRDefault="0026588F">
      <w:pPr>
        <w:spacing w:line="360" w:lineRule="auto"/>
        <w:ind w:firstLineChars="250" w:firstLine="6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9.获得各</w:t>
      </w:r>
      <w:proofErr w:type="gramStart"/>
      <w:r w:rsidRPr="00307C7D">
        <w:rPr>
          <w:rFonts w:ascii="仿宋_GB2312" w:eastAsia="仿宋_GB2312" w:hAnsi="仿宋_GB2312" w:cs="仿宋_GB2312" w:hint="eastAsia"/>
          <w:color w:val="000000" w:themeColor="text1"/>
          <w:spacing w:val="-20"/>
          <w:kern w:val="0"/>
          <w:sz w:val="28"/>
          <w:szCs w:val="28"/>
        </w:rPr>
        <w:t>等级围棋</w:t>
      </w:r>
      <w:proofErr w:type="gramEnd"/>
      <w:r w:rsidRPr="00307C7D">
        <w:rPr>
          <w:rFonts w:ascii="仿宋_GB2312" w:eastAsia="仿宋_GB2312" w:hAnsi="仿宋_GB2312" w:cs="仿宋_GB2312" w:hint="eastAsia"/>
          <w:color w:val="000000" w:themeColor="text1"/>
          <w:spacing w:val="-20"/>
          <w:kern w:val="0"/>
          <w:sz w:val="28"/>
          <w:szCs w:val="28"/>
        </w:rPr>
        <w:t>在线考核证书，根据需要，均可凭“我的证书”页面截图，向各区、县（市）</w:t>
      </w:r>
      <w:proofErr w:type="gramStart"/>
      <w:r w:rsidRPr="00307C7D">
        <w:rPr>
          <w:rFonts w:ascii="仿宋_GB2312" w:eastAsia="仿宋_GB2312" w:hAnsi="仿宋_GB2312" w:cs="仿宋_GB2312" w:hint="eastAsia"/>
          <w:color w:val="000000" w:themeColor="text1"/>
          <w:spacing w:val="-20"/>
          <w:kern w:val="0"/>
          <w:sz w:val="28"/>
          <w:szCs w:val="28"/>
        </w:rPr>
        <w:t>智运中心</w:t>
      </w:r>
      <w:proofErr w:type="gramEnd"/>
      <w:r w:rsidRPr="00307C7D">
        <w:rPr>
          <w:rFonts w:ascii="仿宋_GB2312" w:eastAsia="仿宋_GB2312" w:hAnsi="仿宋_GB2312" w:cs="仿宋_GB2312" w:hint="eastAsia"/>
          <w:color w:val="000000" w:themeColor="text1"/>
          <w:spacing w:val="-20"/>
          <w:kern w:val="0"/>
          <w:sz w:val="28"/>
          <w:szCs w:val="28"/>
        </w:rPr>
        <w:t>申请办理由杭州市棋类共建学校和足球特色学校</w:t>
      </w:r>
      <w:r w:rsidRPr="00307C7D">
        <w:rPr>
          <w:rFonts w:ascii="仿宋_GB2312" w:eastAsia="仿宋_GB2312" w:hAnsi="仿宋_GB2312" w:cs="仿宋_GB2312" w:hint="eastAsia"/>
          <w:color w:val="000000" w:themeColor="text1"/>
          <w:spacing w:val="-20"/>
          <w:kern w:val="0"/>
          <w:sz w:val="28"/>
          <w:szCs w:val="28"/>
        </w:rPr>
        <w:lastRenderedPageBreak/>
        <w:t>培育管理中心与杭州市棋类协会联合颁发的围棋项目《校园棋类等级证书》（证书费30元）；</w:t>
      </w:r>
    </w:p>
    <w:p w:rsidR="00C0033B" w:rsidRPr="00307C7D" w:rsidRDefault="0026588F">
      <w:pPr>
        <w:spacing w:line="360" w:lineRule="auto"/>
        <w:ind w:firstLineChars="250" w:firstLine="600"/>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color w:val="000000" w:themeColor="text1"/>
          <w:spacing w:val="-20"/>
          <w:kern w:val="0"/>
          <w:sz w:val="28"/>
          <w:szCs w:val="28"/>
        </w:rPr>
        <w:t>10.“弈战”人工智能智力运动教学管理系统和围棋在线考核系统下载及详解以及各事项文件查询请扫描上方</w:t>
      </w:r>
      <w:proofErr w:type="gramStart"/>
      <w:r w:rsidRPr="00307C7D">
        <w:rPr>
          <w:rFonts w:ascii="仿宋_GB2312" w:eastAsia="仿宋_GB2312" w:hAnsi="仿宋_GB2312" w:cs="仿宋_GB2312" w:hint="eastAsia"/>
          <w:color w:val="000000" w:themeColor="text1"/>
          <w:spacing w:val="-20"/>
          <w:kern w:val="0"/>
          <w:sz w:val="28"/>
          <w:szCs w:val="28"/>
        </w:rPr>
        <w:t>二维码查询</w:t>
      </w:r>
      <w:proofErr w:type="gramEnd"/>
      <w:r w:rsidRPr="00307C7D">
        <w:rPr>
          <w:rFonts w:ascii="仿宋_GB2312" w:eastAsia="仿宋_GB2312" w:hAnsi="仿宋_GB2312" w:cs="仿宋_GB2312" w:hint="eastAsia"/>
          <w:color w:val="000000" w:themeColor="text1"/>
          <w:spacing w:val="-20"/>
          <w:kern w:val="0"/>
          <w:sz w:val="28"/>
          <w:szCs w:val="28"/>
        </w:rPr>
        <w:t>，使用过程中各事项咨询，请联系客服电话：0571-87759512（咨询时间：9：00-17：30），QQ客服：1689188736。</w:t>
      </w:r>
    </w:p>
    <w:p w:rsidR="00C0033B" w:rsidRPr="00307C7D" w:rsidRDefault="0026588F">
      <w:pPr>
        <w:widowControl/>
        <w:spacing w:line="360" w:lineRule="auto"/>
        <w:ind w:firstLineChars="250" w:firstLine="603"/>
        <w:jc w:val="left"/>
        <w:rPr>
          <w:rFonts w:ascii="黑体" w:eastAsia="黑体" w:hAnsi="黑体" w:cs="黑体"/>
          <w:b/>
          <w:bCs/>
          <w:spacing w:val="-20"/>
          <w:kern w:val="0"/>
          <w:sz w:val="28"/>
          <w:szCs w:val="28"/>
        </w:rPr>
      </w:pPr>
      <w:r w:rsidRPr="00307C7D">
        <w:rPr>
          <w:rFonts w:ascii="黑体" w:eastAsia="黑体" w:hAnsi="黑体" w:cs="黑体" w:hint="eastAsia"/>
          <w:b/>
          <w:bCs/>
          <w:spacing w:val="-20"/>
          <w:kern w:val="0"/>
          <w:sz w:val="28"/>
          <w:szCs w:val="28"/>
        </w:rPr>
        <w:t>（二）线下比赛报名流程</w:t>
      </w:r>
    </w:p>
    <w:p w:rsidR="00C0033B" w:rsidRPr="00307C7D" w:rsidRDefault="0026588F">
      <w:pPr>
        <w:widowControl/>
        <w:spacing w:line="360" w:lineRule="auto"/>
        <w:ind w:firstLineChars="200" w:firstLine="482"/>
        <w:jc w:val="left"/>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b/>
          <w:color w:val="000000" w:themeColor="text1"/>
          <w:spacing w:val="-20"/>
          <w:kern w:val="0"/>
          <w:sz w:val="28"/>
          <w:szCs w:val="28"/>
        </w:rPr>
        <w:t>1、 注册（注册流程详见附件）：</w:t>
      </w:r>
      <w:r w:rsidRPr="00307C7D">
        <w:rPr>
          <w:rFonts w:ascii="仿宋_GB2312" w:eastAsia="仿宋_GB2312" w:hAnsi="仿宋_GB2312" w:cs="仿宋_GB2312" w:hint="eastAsia"/>
          <w:color w:val="000000" w:themeColor="text1"/>
          <w:spacing w:val="-20"/>
          <w:kern w:val="0"/>
          <w:sz w:val="28"/>
          <w:szCs w:val="28"/>
        </w:rPr>
        <w:t>参赛报名前须进行个人注册，</w:t>
      </w:r>
      <w:proofErr w:type="gramStart"/>
      <w:r w:rsidRPr="00307C7D">
        <w:rPr>
          <w:rFonts w:ascii="仿宋_GB2312" w:eastAsia="仿宋_GB2312" w:hAnsi="仿宋_GB2312" w:cs="仿宋_GB2312" w:hint="eastAsia"/>
          <w:color w:val="000000" w:themeColor="text1"/>
          <w:spacing w:val="-20"/>
          <w:kern w:val="0"/>
          <w:sz w:val="28"/>
          <w:szCs w:val="28"/>
        </w:rPr>
        <w:t>注册请</w:t>
      </w:r>
      <w:proofErr w:type="gramEnd"/>
      <w:r w:rsidRPr="00307C7D">
        <w:rPr>
          <w:rFonts w:ascii="仿宋_GB2312" w:eastAsia="仿宋_GB2312" w:hAnsi="仿宋_GB2312" w:cs="仿宋_GB2312" w:hint="eastAsia"/>
          <w:color w:val="000000" w:themeColor="text1"/>
          <w:spacing w:val="-20"/>
          <w:kern w:val="0"/>
          <w:sz w:val="28"/>
          <w:szCs w:val="28"/>
        </w:rPr>
        <w:t>扫描下方二维码，点击“报名咨询→杭州校园棋类比赛报名入口”根据“注册流程”进行注册。如未注册报名无效、比赛成绩无效。</w:t>
      </w:r>
    </w:p>
    <w:p w:rsidR="00C0033B" w:rsidRPr="00307C7D" w:rsidRDefault="0026588F">
      <w:pPr>
        <w:widowControl/>
        <w:spacing w:line="360" w:lineRule="auto"/>
        <w:ind w:firstLineChars="200" w:firstLine="560"/>
        <w:jc w:val="left"/>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noProof/>
          <w:color w:val="000000" w:themeColor="text1"/>
          <w:spacing w:val="-20"/>
          <w:kern w:val="0"/>
          <w:sz w:val="28"/>
          <w:szCs w:val="28"/>
        </w:rPr>
        <w:drawing>
          <wp:anchor distT="0" distB="0" distL="114300" distR="114300" simplePos="0" relativeHeight="251679744" behindDoc="1" locked="0" layoutInCell="1" allowOverlap="1">
            <wp:simplePos x="0" y="0"/>
            <wp:positionH relativeFrom="column">
              <wp:posOffset>2076450</wp:posOffset>
            </wp:positionH>
            <wp:positionV relativeFrom="paragraph">
              <wp:posOffset>205740</wp:posOffset>
            </wp:positionV>
            <wp:extent cx="1095375" cy="1095375"/>
            <wp:effectExtent l="0" t="0" r="9525" b="9525"/>
            <wp:wrapTight wrapText="bothSides">
              <wp:wrapPolygon edited="0">
                <wp:start x="0" y="0"/>
                <wp:lineTo x="0" y="21412"/>
                <wp:lineTo x="21412" y="21412"/>
                <wp:lineTo x="21412" y="0"/>
                <wp:lineTo x="0" y="0"/>
              </wp:wrapPolygon>
            </wp:wrapTight>
            <wp:docPr id="2" name="图片 2" descr="C:\Users\ADMINI~1\AppData\Local\Temp\WeChat Files\2230b8fb37b9fefdbf7f920773c41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230b8fb37b9fefdbf7f920773c41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95375" cy="1095375"/>
                    </a:xfrm>
                    <a:prstGeom prst="rect">
                      <a:avLst/>
                    </a:prstGeom>
                    <a:noFill/>
                    <a:ln>
                      <a:noFill/>
                    </a:ln>
                  </pic:spPr>
                </pic:pic>
              </a:graphicData>
            </a:graphic>
          </wp:anchor>
        </w:drawing>
      </w:r>
    </w:p>
    <w:p w:rsidR="00C0033B" w:rsidRPr="00307C7D" w:rsidRDefault="00C0033B">
      <w:pPr>
        <w:widowControl/>
        <w:spacing w:line="360" w:lineRule="auto"/>
        <w:ind w:firstLineChars="200" w:firstLine="480"/>
        <w:jc w:val="left"/>
        <w:rPr>
          <w:rFonts w:ascii="仿宋_GB2312" w:eastAsia="仿宋_GB2312" w:hAnsi="仿宋_GB2312" w:cs="仿宋_GB2312"/>
          <w:color w:val="000000" w:themeColor="text1"/>
          <w:spacing w:val="-20"/>
          <w:kern w:val="0"/>
          <w:sz w:val="28"/>
          <w:szCs w:val="28"/>
        </w:rPr>
      </w:pPr>
    </w:p>
    <w:p w:rsidR="00C0033B" w:rsidRPr="00307C7D" w:rsidRDefault="00C0033B">
      <w:pPr>
        <w:widowControl/>
        <w:spacing w:line="360" w:lineRule="auto"/>
        <w:ind w:firstLineChars="200" w:firstLine="480"/>
        <w:jc w:val="left"/>
        <w:rPr>
          <w:rFonts w:ascii="仿宋_GB2312" w:eastAsia="仿宋_GB2312" w:hAnsi="仿宋_GB2312" w:cs="仿宋_GB2312"/>
          <w:color w:val="000000" w:themeColor="text1"/>
          <w:spacing w:val="-20"/>
          <w:kern w:val="0"/>
          <w:sz w:val="28"/>
          <w:szCs w:val="28"/>
        </w:rPr>
      </w:pPr>
    </w:p>
    <w:p w:rsidR="00C0033B" w:rsidRPr="00307C7D" w:rsidRDefault="00C0033B">
      <w:pPr>
        <w:widowControl/>
        <w:spacing w:line="360" w:lineRule="auto"/>
        <w:ind w:firstLineChars="200" w:firstLine="480"/>
        <w:jc w:val="left"/>
        <w:rPr>
          <w:rFonts w:ascii="仿宋_GB2312" w:eastAsia="仿宋_GB2312" w:hAnsi="仿宋_GB2312" w:cs="仿宋_GB2312"/>
          <w:color w:val="000000" w:themeColor="text1"/>
          <w:spacing w:val="-20"/>
          <w:kern w:val="0"/>
          <w:sz w:val="28"/>
          <w:szCs w:val="28"/>
        </w:rPr>
      </w:pPr>
    </w:p>
    <w:p w:rsidR="00C0033B" w:rsidRPr="00307C7D" w:rsidRDefault="0026588F">
      <w:pPr>
        <w:widowControl/>
        <w:spacing w:line="360" w:lineRule="auto"/>
        <w:ind w:firstLineChars="200" w:firstLine="482"/>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b/>
          <w:color w:val="000000" w:themeColor="text1"/>
          <w:spacing w:val="-20"/>
          <w:kern w:val="0"/>
          <w:sz w:val="28"/>
          <w:szCs w:val="28"/>
        </w:rPr>
        <w:t>2、报名缴费：</w:t>
      </w:r>
      <w:r w:rsidRPr="00307C7D">
        <w:rPr>
          <w:rFonts w:ascii="仿宋_GB2312" w:eastAsia="仿宋_GB2312" w:hAnsi="仿宋_GB2312" w:cs="仿宋_GB2312" w:hint="eastAsia"/>
          <w:color w:val="000000" w:themeColor="text1"/>
          <w:spacing w:val="-20"/>
          <w:kern w:val="0"/>
          <w:sz w:val="28"/>
          <w:szCs w:val="28"/>
        </w:rPr>
        <w:t>请完成注册的参赛选手，在截止日期前到注册网站上进行线上报名缴费，</w:t>
      </w:r>
      <w:r w:rsidRPr="00307C7D">
        <w:rPr>
          <w:rFonts w:ascii="仿宋_GB2312" w:eastAsia="仿宋_GB2312" w:hAnsi="仿宋_GB2312" w:cs="仿宋_GB2312" w:hint="eastAsia"/>
          <w:spacing w:val="-20"/>
          <w:kern w:val="0"/>
          <w:sz w:val="28"/>
          <w:szCs w:val="28"/>
        </w:rPr>
        <w:t>请各位棋手报名后缴费（12小时内），若未缴费将视为报名无效</w:t>
      </w:r>
    </w:p>
    <w:p w:rsidR="00C0033B" w:rsidRPr="00307C7D" w:rsidRDefault="0026588F">
      <w:pPr>
        <w:widowControl/>
        <w:spacing w:line="360" w:lineRule="auto"/>
        <w:ind w:firstLineChars="200" w:firstLine="482"/>
        <w:jc w:val="left"/>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b/>
          <w:bCs/>
          <w:spacing w:val="-20"/>
          <w:kern w:val="0"/>
          <w:sz w:val="28"/>
          <w:szCs w:val="28"/>
        </w:rPr>
        <w:t>3、</w:t>
      </w:r>
      <w:r w:rsidRPr="00307C7D">
        <w:rPr>
          <w:rFonts w:ascii="仿宋_GB2312" w:eastAsia="仿宋_GB2312" w:hAnsi="仿宋_GB2312" w:cs="仿宋_GB2312" w:hint="eastAsia"/>
          <w:spacing w:val="-20"/>
          <w:kern w:val="0"/>
          <w:sz w:val="28"/>
          <w:szCs w:val="28"/>
        </w:rPr>
        <w:t>请各位首次参加比赛的棋手在线上注册“上传等级证书”一栏上传报考等级下一等级</w:t>
      </w:r>
      <w:r w:rsidRPr="00307C7D">
        <w:rPr>
          <w:rFonts w:ascii="仿宋_GB2312" w:eastAsia="仿宋_GB2312" w:hAnsi="仿宋_GB2312" w:cs="仿宋_GB2312" w:hint="eastAsia"/>
          <w:b/>
          <w:spacing w:val="-20"/>
          <w:kern w:val="0"/>
          <w:sz w:val="28"/>
          <w:szCs w:val="28"/>
        </w:rPr>
        <w:t>有效证书照片</w:t>
      </w:r>
      <w:r w:rsidRPr="00307C7D">
        <w:rPr>
          <w:rFonts w:ascii="仿宋_GB2312" w:eastAsia="仿宋_GB2312" w:hAnsi="仿宋_GB2312" w:cs="仿宋_GB2312" w:hint="eastAsia"/>
          <w:spacing w:val="-20"/>
          <w:kern w:val="0"/>
          <w:sz w:val="28"/>
          <w:szCs w:val="28"/>
        </w:rPr>
        <w:t>（由杭州市棋类共建学校和足球特色学校培育管理中心与杭州市棋类协会联合颁发的围棋项目校园棋类等级证书，其中8级证书为围棋线上考核等级证书；2019年1月1日前由中国棋院杭州分院或浙江省围棋协会颁发的级位证书</w:t>
      </w:r>
      <w:r w:rsidRPr="00307C7D">
        <w:rPr>
          <w:rFonts w:ascii="仿宋_GB2312" w:eastAsia="仿宋_GB2312" w:hAnsi="仿宋_GB2312" w:cs="仿宋_GB2312" w:hint="eastAsia"/>
          <w:spacing w:val="-20"/>
          <w:sz w:val="28"/>
          <w:szCs w:val="28"/>
        </w:rPr>
        <w:t>）</w:t>
      </w:r>
      <w:r w:rsidRPr="00307C7D">
        <w:rPr>
          <w:rFonts w:ascii="仿宋_GB2312" w:eastAsia="仿宋_GB2312" w:hAnsi="仿宋_GB2312" w:cs="仿宋_GB2312" w:hint="eastAsia"/>
          <w:spacing w:val="-20"/>
          <w:kern w:val="0"/>
          <w:sz w:val="28"/>
          <w:szCs w:val="28"/>
        </w:rPr>
        <w:t>，自第二次报名参赛开始无需上传等级证书，系统自动更新，若未上</w:t>
      </w:r>
      <w:proofErr w:type="gramStart"/>
      <w:r w:rsidRPr="00307C7D">
        <w:rPr>
          <w:rFonts w:ascii="仿宋_GB2312" w:eastAsia="仿宋_GB2312" w:hAnsi="仿宋_GB2312" w:cs="仿宋_GB2312" w:hint="eastAsia"/>
          <w:spacing w:val="-20"/>
          <w:kern w:val="0"/>
          <w:sz w:val="28"/>
          <w:szCs w:val="28"/>
        </w:rPr>
        <w:t>传相关</w:t>
      </w:r>
      <w:proofErr w:type="gramEnd"/>
      <w:r w:rsidRPr="00307C7D">
        <w:rPr>
          <w:rFonts w:ascii="仿宋_GB2312" w:eastAsia="仿宋_GB2312" w:hAnsi="仿宋_GB2312" w:cs="仿宋_GB2312" w:hint="eastAsia"/>
          <w:spacing w:val="-20"/>
          <w:kern w:val="0"/>
          <w:sz w:val="28"/>
          <w:szCs w:val="28"/>
        </w:rPr>
        <w:t>证书照片或证书有误将视为报名无效，立即取消比赛资格，望各位家长、培训机构相互转告、周知。</w:t>
      </w:r>
    </w:p>
    <w:p w:rsidR="00C0033B" w:rsidRPr="00307C7D" w:rsidRDefault="0026588F">
      <w:pPr>
        <w:widowControl/>
        <w:spacing w:line="360" w:lineRule="auto"/>
        <w:ind w:firstLineChars="200" w:firstLine="480"/>
        <w:jc w:val="left"/>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spacing w:val="-20"/>
          <w:kern w:val="0"/>
          <w:sz w:val="28"/>
          <w:szCs w:val="28"/>
        </w:rPr>
        <w:lastRenderedPageBreak/>
        <w:t>4、组委会将于报名截止后在</w:t>
      </w:r>
      <w:r w:rsidRPr="00307C7D">
        <w:rPr>
          <w:rFonts w:ascii="仿宋_GB2312" w:eastAsia="仿宋_GB2312" w:hAnsi="仿宋_GB2312" w:cs="仿宋_GB2312" w:hint="eastAsia"/>
          <w:b/>
          <w:bCs/>
          <w:spacing w:val="-20"/>
          <w:kern w:val="0"/>
          <w:sz w:val="28"/>
          <w:szCs w:val="28"/>
        </w:rPr>
        <w:t>杭州萧山明</w:t>
      </w:r>
      <w:proofErr w:type="gramStart"/>
      <w:r w:rsidRPr="00307C7D">
        <w:rPr>
          <w:rFonts w:ascii="仿宋_GB2312" w:eastAsia="仿宋_GB2312" w:hAnsi="仿宋_GB2312" w:cs="仿宋_GB2312" w:hint="eastAsia"/>
          <w:b/>
          <w:bCs/>
          <w:spacing w:val="-20"/>
          <w:kern w:val="0"/>
          <w:sz w:val="28"/>
          <w:szCs w:val="28"/>
        </w:rPr>
        <w:t>仕</w:t>
      </w:r>
      <w:proofErr w:type="gramEnd"/>
      <w:r w:rsidRPr="00307C7D">
        <w:rPr>
          <w:rFonts w:ascii="仿宋_GB2312" w:eastAsia="仿宋_GB2312" w:hAnsi="仿宋_GB2312" w:cs="仿宋_GB2312" w:hint="eastAsia"/>
          <w:b/>
          <w:bCs/>
          <w:spacing w:val="-20"/>
          <w:kern w:val="0"/>
          <w:sz w:val="28"/>
          <w:szCs w:val="28"/>
        </w:rPr>
        <w:t>棋院</w:t>
      </w:r>
      <w:proofErr w:type="gramStart"/>
      <w:r w:rsidRPr="00307C7D">
        <w:rPr>
          <w:rFonts w:ascii="仿宋_GB2312" w:eastAsia="仿宋_GB2312" w:hAnsi="仿宋_GB2312" w:cs="仿宋_GB2312" w:hint="eastAsia"/>
          <w:b/>
          <w:bCs/>
          <w:spacing w:val="-20"/>
          <w:kern w:val="0"/>
          <w:sz w:val="28"/>
          <w:szCs w:val="28"/>
        </w:rPr>
        <w:t>微信公众号</w:t>
      </w:r>
      <w:proofErr w:type="gramEnd"/>
      <w:r w:rsidRPr="00307C7D">
        <w:rPr>
          <w:rFonts w:ascii="仿宋_GB2312" w:eastAsia="仿宋_GB2312" w:hAnsi="仿宋_GB2312" w:cs="仿宋_GB2312" w:hint="eastAsia"/>
          <w:b/>
          <w:bCs/>
          <w:spacing w:val="-20"/>
          <w:kern w:val="0"/>
          <w:sz w:val="28"/>
          <w:szCs w:val="28"/>
        </w:rPr>
        <w:t>和网站（www.hzxsmsqy.com）</w:t>
      </w:r>
      <w:r w:rsidRPr="00307C7D">
        <w:rPr>
          <w:rFonts w:ascii="仿宋_GB2312" w:eastAsia="仿宋_GB2312" w:hAnsi="仿宋_GB2312" w:cs="仿宋_GB2312" w:hint="eastAsia"/>
          <w:spacing w:val="-20"/>
          <w:kern w:val="0"/>
          <w:sz w:val="28"/>
          <w:szCs w:val="28"/>
        </w:rPr>
        <w:t>公布，报名棋手请及时核对信息，如有异议请在4月12日中午12:00前致电报名联系电话，过后将不再受理，敬请谅解。</w:t>
      </w:r>
    </w:p>
    <w:p w:rsidR="00C0033B" w:rsidRPr="00307C7D" w:rsidRDefault="0026588F">
      <w:pPr>
        <w:widowControl/>
        <w:spacing w:line="360" w:lineRule="auto"/>
        <w:ind w:firstLineChars="200" w:firstLine="480"/>
        <w:jc w:val="left"/>
        <w:rPr>
          <w:rFonts w:ascii="仿宋_GB2312" w:eastAsia="仿宋_GB2312" w:hAnsi="仿宋_GB2312" w:cs="仿宋_GB2312"/>
          <w:color w:val="000000" w:themeColor="text1"/>
          <w:spacing w:val="-20"/>
          <w:kern w:val="0"/>
          <w:sz w:val="28"/>
          <w:szCs w:val="28"/>
        </w:rPr>
      </w:pPr>
      <w:r w:rsidRPr="00307C7D">
        <w:rPr>
          <w:rFonts w:ascii="仿宋_GB2312" w:eastAsia="仿宋_GB2312" w:hAnsi="仿宋_GB2312" w:cs="仿宋_GB2312" w:hint="eastAsia"/>
          <w:spacing w:val="-20"/>
          <w:kern w:val="0"/>
          <w:sz w:val="28"/>
          <w:szCs w:val="28"/>
        </w:rPr>
        <w:t>5、 达到升级要求的棋手，可办理由杭州市棋类共建学校和足球特色学校培育管理中心与杭州市棋类协会联合颁发的围棋项目《校园棋类等级证书》（证书费30元）；达到升星、升段要求的棋手，可办理由杭州市棋类共建学校和足球特色学校培育管理中心与杭州市棋类协会联合颁发的围棋项目《校园棋类等级证书》（1星30元、2星30元、3星30元）和由中国棋院杭州分院颁发的中国围棋协会业余围棋段位证书（ 1段70元、2段75元、3段80）。</w:t>
      </w:r>
    </w:p>
    <w:p w:rsidR="00C0033B" w:rsidRPr="00307C7D" w:rsidRDefault="0026588F">
      <w:pPr>
        <w:widowControl/>
        <w:spacing w:line="360" w:lineRule="auto"/>
        <w:ind w:firstLineChars="200" w:firstLine="482"/>
        <w:jc w:val="left"/>
        <w:rPr>
          <w:rFonts w:ascii="仿宋_GB2312" w:eastAsia="仿宋_GB2312" w:hAnsi="仿宋_GB2312" w:cs="仿宋_GB2312"/>
          <w:color w:val="000000" w:themeColor="text1"/>
          <w:spacing w:val="-20"/>
          <w:kern w:val="0"/>
          <w:sz w:val="28"/>
          <w:szCs w:val="28"/>
        </w:rPr>
      </w:pPr>
      <w:r w:rsidRPr="00307C7D">
        <w:rPr>
          <w:rFonts w:ascii="黑体" w:eastAsia="黑体" w:hAnsi="黑体" w:cs="黑体" w:hint="eastAsia"/>
          <w:b/>
          <w:bCs/>
          <w:spacing w:val="-20"/>
          <w:kern w:val="0"/>
          <w:sz w:val="28"/>
          <w:szCs w:val="28"/>
        </w:rPr>
        <w:t>特别说明：萧山明</w:t>
      </w:r>
      <w:proofErr w:type="gramStart"/>
      <w:r w:rsidRPr="00307C7D">
        <w:rPr>
          <w:rFonts w:ascii="黑体" w:eastAsia="黑体" w:hAnsi="黑体" w:cs="黑体" w:hint="eastAsia"/>
          <w:b/>
          <w:bCs/>
          <w:spacing w:val="-20"/>
          <w:kern w:val="0"/>
          <w:sz w:val="28"/>
          <w:szCs w:val="28"/>
        </w:rPr>
        <w:t>仕</w:t>
      </w:r>
      <w:proofErr w:type="gramEnd"/>
      <w:r w:rsidRPr="00307C7D">
        <w:rPr>
          <w:rFonts w:ascii="黑体" w:eastAsia="黑体" w:hAnsi="黑体" w:cs="黑体" w:hint="eastAsia"/>
          <w:b/>
          <w:bCs/>
          <w:spacing w:val="-20"/>
          <w:kern w:val="0"/>
          <w:sz w:val="28"/>
          <w:szCs w:val="28"/>
        </w:rPr>
        <w:t>棋院在读学生请在棋院所属各校区（分院）报名处统一由带队老师进行网络报名，无需个人网上报名！！！</w:t>
      </w:r>
    </w:p>
    <w:p w:rsidR="00C0033B" w:rsidRPr="00307C7D" w:rsidRDefault="0026588F">
      <w:pPr>
        <w:widowControl/>
        <w:spacing w:line="360" w:lineRule="auto"/>
        <w:ind w:firstLineChars="200" w:firstLine="482"/>
        <w:jc w:val="left"/>
        <w:rPr>
          <w:rFonts w:ascii="黑体" w:eastAsia="黑体" w:hAnsi="黑体" w:cs="黑体"/>
          <w:spacing w:val="-20"/>
          <w:kern w:val="0"/>
          <w:sz w:val="28"/>
          <w:szCs w:val="28"/>
        </w:rPr>
      </w:pPr>
      <w:r w:rsidRPr="00307C7D">
        <w:rPr>
          <w:rFonts w:ascii="黑体" w:eastAsia="黑体" w:hAnsi="黑体" w:cs="黑体" w:hint="eastAsia"/>
          <w:b/>
          <w:bCs/>
          <w:spacing w:val="-20"/>
          <w:kern w:val="0"/>
          <w:sz w:val="28"/>
          <w:szCs w:val="28"/>
        </w:rPr>
        <w:t>十一、办证</w:t>
      </w:r>
    </w:p>
    <w:p w:rsidR="00C0033B" w:rsidRPr="00307C7D" w:rsidRDefault="0026588F">
      <w:pPr>
        <w:widowControl/>
        <w:spacing w:line="360" w:lineRule="auto"/>
        <w:ind w:firstLineChars="200" w:firstLine="480"/>
        <w:jc w:val="left"/>
        <w:rPr>
          <w:rFonts w:ascii="仿宋_GB2312" w:eastAsia="仿宋_GB2312" w:hAnsi="仿宋_GB2312" w:cs="仿宋_GB2312"/>
          <w:spacing w:val="-20"/>
          <w:kern w:val="0"/>
          <w:sz w:val="28"/>
          <w:szCs w:val="28"/>
        </w:rPr>
      </w:pPr>
      <w:r w:rsidRPr="00307C7D">
        <w:rPr>
          <w:rFonts w:ascii="仿宋_GB2312" w:eastAsia="仿宋_GB2312" w:hAnsi="仿宋_GB2312" w:cs="仿宋_GB2312" w:hint="eastAsia"/>
          <w:spacing w:val="-20"/>
          <w:kern w:val="0"/>
          <w:sz w:val="28"/>
          <w:szCs w:val="28"/>
        </w:rPr>
        <w:t>组委会将在最后一轮比赛开始后，为已升级的棋手现场办理等级证书，请有望定级的棋手家长随身携带1寸照一张，</w:t>
      </w:r>
      <w:r w:rsidRPr="00307C7D">
        <w:rPr>
          <w:rFonts w:ascii="仿宋_GB2312" w:eastAsia="仿宋_GB2312" w:hAnsi="仿宋_GB2312" w:cs="仿宋_GB2312" w:hint="eastAsia"/>
          <w:b/>
          <w:spacing w:val="-20"/>
          <w:kern w:val="0"/>
          <w:sz w:val="28"/>
          <w:szCs w:val="28"/>
        </w:rPr>
        <w:t>带现有最高等级证书原件（办理7级证书带8级</w:t>
      </w:r>
      <w:proofErr w:type="gramStart"/>
      <w:r w:rsidRPr="00307C7D">
        <w:rPr>
          <w:rFonts w:ascii="仿宋_GB2312" w:eastAsia="仿宋_GB2312" w:hAnsi="仿宋_GB2312" w:cs="仿宋_GB2312" w:hint="eastAsia"/>
          <w:b/>
          <w:spacing w:val="-20"/>
          <w:kern w:val="0"/>
          <w:sz w:val="28"/>
          <w:szCs w:val="28"/>
        </w:rPr>
        <w:t>杭州围棋</w:t>
      </w:r>
      <w:proofErr w:type="gramEnd"/>
      <w:r w:rsidRPr="00307C7D">
        <w:rPr>
          <w:rFonts w:ascii="仿宋_GB2312" w:eastAsia="仿宋_GB2312" w:hAnsi="仿宋_GB2312" w:cs="仿宋_GB2312" w:hint="eastAsia"/>
          <w:b/>
          <w:spacing w:val="-20"/>
          <w:kern w:val="0"/>
          <w:sz w:val="28"/>
          <w:szCs w:val="28"/>
        </w:rPr>
        <w:t>线上考核等级证书图片），前往办证处办理等级证书，</w:t>
      </w:r>
      <w:r w:rsidRPr="00307C7D">
        <w:rPr>
          <w:rFonts w:ascii="仿宋_GB2312" w:eastAsia="仿宋_GB2312" w:hAnsi="仿宋_GB2312" w:cs="仿宋_GB2312" w:hint="eastAsia"/>
          <w:spacing w:val="-20"/>
          <w:kern w:val="0"/>
          <w:sz w:val="28"/>
          <w:szCs w:val="28"/>
        </w:rPr>
        <w:t>具体办理地点于比赛日在赛场公布;为提高办证效率，请家长务必在比赛当天现场办理等级证书，至多延后三天</w:t>
      </w:r>
      <w:proofErr w:type="gramStart"/>
      <w:r w:rsidRPr="00307C7D">
        <w:rPr>
          <w:rFonts w:ascii="仿宋_GB2312" w:eastAsia="仿宋_GB2312" w:hAnsi="仿宋_GB2312" w:cs="仿宋_GB2312" w:hint="eastAsia"/>
          <w:spacing w:val="-20"/>
          <w:kern w:val="0"/>
          <w:sz w:val="28"/>
          <w:szCs w:val="28"/>
        </w:rPr>
        <w:t>至萧山区智运</w:t>
      </w:r>
      <w:proofErr w:type="gramEnd"/>
      <w:r w:rsidRPr="00307C7D">
        <w:rPr>
          <w:rFonts w:ascii="仿宋_GB2312" w:eastAsia="仿宋_GB2312" w:hAnsi="仿宋_GB2312" w:cs="仿宋_GB2312" w:hint="eastAsia"/>
          <w:spacing w:val="-20"/>
          <w:kern w:val="0"/>
          <w:sz w:val="28"/>
          <w:szCs w:val="28"/>
        </w:rPr>
        <w:t>中心办理，过期将不再办理。</w:t>
      </w:r>
    </w:p>
    <w:p w:rsidR="00C0033B" w:rsidRPr="00307C7D" w:rsidRDefault="0026588F">
      <w:pPr>
        <w:widowControl/>
        <w:spacing w:line="360" w:lineRule="auto"/>
        <w:ind w:firstLineChars="249" w:firstLine="600"/>
        <w:jc w:val="left"/>
        <w:rPr>
          <w:rFonts w:ascii="仿宋_GB2312" w:eastAsia="仿宋_GB2312" w:hAnsi="仿宋_GB2312" w:cs="仿宋_GB2312"/>
          <w:spacing w:val="-20"/>
          <w:kern w:val="0"/>
          <w:sz w:val="28"/>
          <w:szCs w:val="28"/>
        </w:rPr>
      </w:pPr>
      <w:r w:rsidRPr="00307C7D">
        <w:rPr>
          <w:rFonts w:ascii="黑体" w:eastAsia="黑体" w:hAnsi="黑体" w:cs="黑体" w:hint="eastAsia"/>
          <w:b/>
          <w:bCs/>
          <w:spacing w:val="-20"/>
          <w:kern w:val="0"/>
          <w:sz w:val="28"/>
          <w:szCs w:val="28"/>
        </w:rPr>
        <w:t>萧山明</w:t>
      </w:r>
      <w:proofErr w:type="gramStart"/>
      <w:r w:rsidRPr="00307C7D">
        <w:rPr>
          <w:rFonts w:ascii="黑体" w:eastAsia="黑体" w:hAnsi="黑体" w:cs="黑体" w:hint="eastAsia"/>
          <w:b/>
          <w:bCs/>
          <w:spacing w:val="-20"/>
          <w:kern w:val="0"/>
          <w:sz w:val="28"/>
          <w:szCs w:val="28"/>
        </w:rPr>
        <w:t>仕</w:t>
      </w:r>
      <w:proofErr w:type="gramEnd"/>
      <w:r w:rsidRPr="00307C7D">
        <w:rPr>
          <w:rFonts w:ascii="黑体" w:eastAsia="黑体" w:hAnsi="黑体" w:cs="黑体" w:hint="eastAsia"/>
          <w:b/>
          <w:bCs/>
          <w:spacing w:val="-20"/>
          <w:kern w:val="0"/>
          <w:sz w:val="28"/>
          <w:szCs w:val="28"/>
        </w:rPr>
        <w:t>棋院在读学生请直接前往棋院所属各校区（分院）统一办理！！！</w:t>
      </w:r>
      <w:r w:rsidRPr="00307C7D">
        <w:rPr>
          <w:rFonts w:ascii="仿宋_GB2312" w:eastAsia="仿宋_GB2312" w:hAnsi="仿宋_GB2312" w:cs="仿宋_GB2312" w:hint="eastAsia"/>
          <w:spacing w:val="-20"/>
          <w:kern w:val="0"/>
          <w:sz w:val="28"/>
          <w:szCs w:val="28"/>
        </w:rPr>
        <w:t xml:space="preserve"> </w:t>
      </w:r>
    </w:p>
    <w:p w:rsidR="00C0033B" w:rsidRPr="00307C7D" w:rsidRDefault="0026588F">
      <w:pPr>
        <w:spacing w:line="360" w:lineRule="auto"/>
        <w:ind w:firstLineChars="250" w:firstLine="603"/>
        <w:rPr>
          <w:rFonts w:ascii="黑体" w:eastAsia="黑体" w:hAnsi="黑体" w:cs="黑体"/>
          <w:b/>
          <w:spacing w:val="-20"/>
          <w:kern w:val="0"/>
          <w:sz w:val="28"/>
          <w:szCs w:val="28"/>
        </w:rPr>
      </w:pPr>
      <w:r w:rsidRPr="00307C7D">
        <w:rPr>
          <w:rFonts w:ascii="黑体" w:eastAsia="黑体" w:hAnsi="黑体" w:cs="黑体" w:hint="eastAsia"/>
          <w:b/>
          <w:spacing w:val="-20"/>
          <w:kern w:val="0"/>
          <w:sz w:val="28"/>
          <w:szCs w:val="28"/>
        </w:rPr>
        <w:t>特别提醒：建议升级、定星、</w:t>
      </w:r>
      <w:proofErr w:type="gramStart"/>
      <w:r w:rsidRPr="00307C7D">
        <w:rPr>
          <w:rFonts w:ascii="黑体" w:eastAsia="黑体" w:hAnsi="黑体" w:cs="黑体" w:hint="eastAsia"/>
          <w:b/>
          <w:spacing w:val="-20"/>
          <w:kern w:val="0"/>
          <w:sz w:val="28"/>
          <w:szCs w:val="28"/>
        </w:rPr>
        <w:t>升星的</w:t>
      </w:r>
      <w:proofErr w:type="gramEnd"/>
      <w:r w:rsidRPr="00307C7D">
        <w:rPr>
          <w:rFonts w:ascii="黑体" w:eastAsia="黑体" w:hAnsi="黑体" w:cs="黑体" w:hint="eastAsia"/>
          <w:b/>
          <w:spacing w:val="-20"/>
          <w:kern w:val="0"/>
          <w:sz w:val="28"/>
          <w:szCs w:val="28"/>
        </w:rPr>
        <w:t>棋手务必办理证书，如不办理，则本次比赛成绩作废！！！</w:t>
      </w:r>
    </w:p>
    <w:p w:rsidR="00C0033B" w:rsidRPr="00307C7D" w:rsidRDefault="0026588F">
      <w:pPr>
        <w:widowControl/>
        <w:spacing w:line="360" w:lineRule="auto"/>
        <w:ind w:firstLineChars="250" w:firstLine="603"/>
        <w:jc w:val="left"/>
        <w:rPr>
          <w:rFonts w:ascii="黑体" w:eastAsia="黑体" w:hAnsi="黑体" w:cs="黑体"/>
          <w:b/>
          <w:spacing w:val="-20"/>
          <w:kern w:val="0"/>
          <w:sz w:val="28"/>
          <w:szCs w:val="28"/>
        </w:rPr>
      </w:pPr>
      <w:r w:rsidRPr="00307C7D">
        <w:rPr>
          <w:rFonts w:ascii="黑体" w:eastAsia="黑体" w:hAnsi="黑体" w:cs="黑体" w:hint="eastAsia"/>
          <w:b/>
          <w:spacing w:val="-20"/>
          <w:kern w:val="0"/>
          <w:sz w:val="28"/>
          <w:szCs w:val="28"/>
        </w:rPr>
        <w:t>十二、未尽事宜另行通知。</w:t>
      </w:r>
    </w:p>
    <w:p w:rsidR="00C0033B" w:rsidRPr="00307C7D" w:rsidRDefault="0026588F">
      <w:pPr>
        <w:spacing w:line="480" w:lineRule="exact"/>
        <w:rPr>
          <w:rFonts w:ascii="仿宋" w:eastAsia="仿宋" w:hAnsi="仿宋" w:cs="仿宋"/>
          <w:b/>
          <w:bCs/>
          <w:sz w:val="36"/>
          <w:szCs w:val="36"/>
        </w:rPr>
      </w:pPr>
      <w:r w:rsidRPr="00307C7D">
        <w:rPr>
          <w:rFonts w:ascii="仿宋" w:eastAsia="仿宋" w:hAnsi="仿宋" w:cs="仿宋" w:hint="eastAsia"/>
          <w:b/>
          <w:bCs/>
          <w:sz w:val="36"/>
          <w:szCs w:val="36"/>
        </w:rPr>
        <w:lastRenderedPageBreak/>
        <w:t>附件：</w:t>
      </w:r>
    </w:p>
    <w:p w:rsidR="00C0033B" w:rsidRPr="00307C7D" w:rsidRDefault="0026588F">
      <w:pPr>
        <w:rPr>
          <w:rFonts w:ascii="华文中宋" w:eastAsia="华文中宋" w:hAnsi="华文中宋"/>
          <w:b/>
          <w:sz w:val="44"/>
          <w:szCs w:val="44"/>
        </w:rPr>
      </w:pPr>
      <w:r w:rsidRPr="00307C7D">
        <w:rPr>
          <w:rFonts w:ascii="华文中宋" w:eastAsia="华文中宋" w:hAnsi="华文中宋" w:hint="eastAsia"/>
          <w:b/>
          <w:sz w:val="44"/>
          <w:szCs w:val="44"/>
        </w:rPr>
        <w:t>杭州市校园棋类等级考核运动员注册流程</w:t>
      </w:r>
    </w:p>
    <w:p w:rsidR="00C0033B" w:rsidRPr="00307C7D" w:rsidRDefault="0026588F">
      <w:pPr>
        <w:jc w:val="center"/>
        <w:rPr>
          <w:rFonts w:ascii="仿宋" w:eastAsia="仿宋" w:hAnsi="仿宋"/>
          <w:b/>
          <w:color w:val="FF0000"/>
          <w:sz w:val="32"/>
          <w:szCs w:val="32"/>
        </w:rPr>
      </w:pPr>
      <w:r w:rsidRPr="00307C7D">
        <w:rPr>
          <w:rFonts w:ascii="仿宋" w:eastAsia="仿宋" w:hAnsi="仿宋" w:hint="eastAsia"/>
          <w:b/>
          <w:color w:val="FF0000"/>
          <w:sz w:val="32"/>
          <w:szCs w:val="32"/>
        </w:rPr>
        <w:t>（未注册，报名、比赛成绩无效）</w:t>
      </w:r>
    </w:p>
    <w:p w:rsidR="00C0033B" w:rsidRPr="00307C7D" w:rsidRDefault="0026588F">
      <w:pPr>
        <w:tabs>
          <w:tab w:val="left" w:pos="312"/>
        </w:tabs>
        <w:ind w:firstLineChars="200" w:firstLine="640"/>
        <w:rPr>
          <w:rFonts w:ascii="仿宋" w:eastAsia="仿宋" w:hAnsi="仿宋"/>
          <w:sz w:val="32"/>
          <w:szCs w:val="32"/>
        </w:rPr>
      </w:pPr>
      <w:r w:rsidRPr="00307C7D">
        <w:rPr>
          <w:rFonts w:ascii="仿宋" w:eastAsia="仿宋" w:hAnsi="仿宋" w:hint="eastAsia"/>
          <w:sz w:val="32"/>
          <w:szCs w:val="32"/>
        </w:rPr>
        <w:t>1.</w:t>
      </w:r>
      <w:proofErr w:type="gramStart"/>
      <w:r w:rsidRPr="00307C7D">
        <w:rPr>
          <w:rFonts w:ascii="仿宋" w:eastAsia="仿宋" w:hAnsi="仿宋" w:hint="eastAsia"/>
          <w:sz w:val="32"/>
          <w:szCs w:val="32"/>
        </w:rPr>
        <w:t>微信扫</w:t>
      </w:r>
      <w:proofErr w:type="gramEnd"/>
      <w:r w:rsidRPr="00307C7D">
        <w:rPr>
          <w:rFonts w:ascii="仿宋" w:eastAsia="仿宋" w:hAnsi="仿宋" w:hint="eastAsia"/>
          <w:sz w:val="32"/>
          <w:szCs w:val="32"/>
        </w:rPr>
        <w:t>下方二</w:t>
      </w:r>
      <w:proofErr w:type="gramStart"/>
      <w:r w:rsidRPr="00307C7D">
        <w:rPr>
          <w:rFonts w:ascii="仿宋" w:eastAsia="仿宋" w:hAnsi="仿宋" w:hint="eastAsia"/>
          <w:sz w:val="32"/>
          <w:szCs w:val="32"/>
        </w:rPr>
        <w:t>维码进入</w:t>
      </w:r>
      <w:proofErr w:type="gramEnd"/>
      <w:r w:rsidRPr="00307C7D">
        <w:rPr>
          <w:rFonts w:ascii="仿宋" w:eastAsia="仿宋" w:hAnsi="仿宋" w:hint="eastAsia"/>
          <w:sz w:val="32"/>
          <w:szCs w:val="32"/>
        </w:rPr>
        <w:t>“注册页面”；</w:t>
      </w:r>
    </w:p>
    <w:p w:rsidR="00C0033B" w:rsidRPr="00307C7D" w:rsidRDefault="0026588F">
      <w:pPr>
        <w:ind w:firstLineChars="900" w:firstLine="2880"/>
        <w:rPr>
          <w:rFonts w:ascii="仿宋" w:eastAsia="仿宋" w:hAnsi="仿宋"/>
          <w:sz w:val="32"/>
          <w:szCs w:val="32"/>
        </w:rPr>
      </w:pPr>
      <w:r w:rsidRPr="00307C7D">
        <w:rPr>
          <w:rFonts w:ascii="仿宋" w:eastAsia="仿宋" w:hAnsi="仿宋"/>
          <w:noProof/>
          <w:sz w:val="32"/>
          <w:szCs w:val="32"/>
        </w:rPr>
        <w:drawing>
          <wp:inline distT="0" distB="0" distL="0" distR="0">
            <wp:extent cx="1200150" cy="1200150"/>
            <wp:effectExtent l="0" t="0" r="0" b="0"/>
            <wp:docPr id="6" name="图片 6" descr="C:\Users\ADMINI~1\AppData\Local\Temp\WeChat Files\6f33d7ea00169f188d754d8c7733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6f33d7ea00169f188d754d8c773326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2189" cy="1202189"/>
                    </a:xfrm>
                    <a:prstGeom prst="rect">
                      <a:avLst/>
                    </a:prstGeom>
                    <a:noFill/>
                    <a:ln>
                      <a:noFill/>
                    </a:ln>
                  </pic:spPr>
                </pic:pic>
              </a:graphicData>
            </a:graphic>
          </wp:inline>
        </w:drawing>
      </w:r>
    </w:p>
    <w:p w:rsidR="00C0033B" w:rsidRPr="00307C7D" w:rsidRDefault="0026588F">
      <w:pPr>
        <w:ind w:firstLineChars="200" w:firstLine="640"/>
        <w:rPr>
          <w:rFonts w:ascii="仿宋" w:eastAsia="仿宋" w:hAnsi="仿宋"/>
          <w:sz w:val="32"/>
          <w:szCs w:val="32"/>
        </w:rPr>
      </w:pPr>
      <w:r w:rsidRPr="00307C7D">
        <w:rPr>
          <w:rFonts w:ascii="仿宋" w:eastAsia="仿宋" w:hAnsi="仿宋" w:hint="eastAsia"/>
          <w:sz w:val="32"/>
          <w:szCs w:val="32"/>
        </w:rPr>
        <w:t>2.点击“报名咨询”，再点击“杭州校园棋类比赛报名入口”，然后点击“报名入口”；</w:t>
      </w:r>
    </w:p>
    <w:p w:rsidR="00C0033B" w:rsidRPr="00307C7D" w:rsidRDefault="0026588F">
      <w:pPr>
        <w:ind w:firstLineChars="100" w:firstLine="320"/>
        <w:rPr>
          <w:rFonts w:ascii="仿宋" w:eastAsia="仿宋" w:hAnsi="仿宋"/>
          <w:sz w:val="32"/>
          <w:szCs w:val="32"/>
        </w:rPr>
      </w:pPr>
      <w:r w:rsidRPr="00307C7D">
        <w:rPr>
          <w:rFonts w:ascii="仿宋" w:eastAsia="仿宋" w:hAnsi="仿宋"/>
          <w:noProof/>
          <w:sz w:val="32"/>
          <w:szCs w:val="32"/>
        </w:rPr>
        <w:drawing>
          <wp:inline distT="0" distB="0" distL="0" distR="0">
            <wp:extent cx="1447800" cy="18961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75" cy="1896150"/>
                    </a:xfrm>
                    <a:prstGeom prst="rect">
                      <a:avLst/>
                    </a:prstGeom>
                    <a:noFill/>
                    <a:ln>
                      <a:noFill/>
                    </a:ln>
                  </pic:spPr>
                </pic:pic>
              </a:graphicData>
            </a:graphic>
          </wp:inline>
        </w:drawing>
      </w:r>
      <w:r w:rsidRPr="00307C7D">
        <w:rPr>
          <w:rFonts w:ascii="仿宋" w:eastAsia="仿宋" w:hAnsi="仿宋"/>
          <w:noProof/>
          <w:sz w:val="32"/>
          <w:szCs w:val="32"/>
        </w:rPr>
        <w:drawing>
          <wp:inline distT="0" distB="0" distL="0" distR="0">
            <wp:extent cx="1447165" cy="18954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615" cy="1895809"/>
                    </a:xfrm>
                    <a:prstGeom prst="rect">
                      <a:avLst/>
                    </a:prstGeom>
                    <a:noFill/>
                    <a:ln>
                      <a:noFill/>
                    </a:ln>
                  </pic:spPr>
                </pic:pic>
              </a:graphicData>
            </a:graphic>
          </wp:inline>
        </w:drawing>
      </w:r>
      <w:r w:rsidRPr="00307C7D">
        <w:rPr>
          <w:rFonts w:ascii="仿宋" w:eastAsia="仿宋" w:hAnsi="仿宋"/>
          <w:noProof/>
          <w:sz w:val="32"/>
          <w:szCs w:val="32"/>
        </w:rPr>
        <w:drawing>
          <wp:inline distT="0" distB="0" distL="0" distR="0">
            <wp:extent cx="1866900" cy="1658620"/>
            <wp:effectExtent l="0" t="0" r="0" b="0"/>
            <wp:docPr id="9" name="图片 9" descr="H:\4f11f794ed2503a28cdb777c102b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4f11f794ed2503a28cdb777c102b2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66958" cy="1658633"/>
                    </a:xfrm>
                    <a:prstGeom prst="rect">
                      <a:avLst/>
                    </a:prstGeom>
                    <a:noFill/>
                    <a:ln>
                      <a:noFill/>
                    </a:ln>
                  </pic:spPr>
                </pic:pic>
              </a:graphicData>
            </a:graphic>
          </wp:inline>
        </w:drawing>
      </w:r>
    </w:p>
    <w:p w:rsidR="00C0033B" w:rsidRPr="00307C7D" w:rsidRDefault="0026588F">
      <w:pPr>
        <w:ind w:firstLineChars="200" w:firstLine="640"/>
        <w:rPr>
          <w:rFonts w:ascii="仿宋" w:eastAsia="仿宋" w:hAnsi="仿宋"/>
          <w:sz w:val="32"/>
          <w:szCs w:val="32"/>
        </w:rPr>
      </w:pPr>
      <w:r w:rsidRPr="00307C7D">
        <w:rPr>
          <w:rFonts w:ascii="仿宋" w:eastAsia="仿宋" w:hAnsi="仿宋" w:hint="eastAsia"/>
          <w:sz w:val="32"/>
          <w:szCs w:val="32"/>
        </w:rPr>
        <w:t>3.点击右上角“注册”按键，根据录入项进行注册</w:t>
      </w:r>
    </w:p>
    <w:p w:rsidR="00C0033B" w:rsidRPr="00307C7D" w:rsidRDefault="0026588F">
      <w:pPr>
        <w:ind w:firstLineChars="500" w:firstLine="1600"/>
        <w:rPr>
          <w:rFonts w:ascii="仿宋" w:eastAsia="仿宋" w:hAnsi="仿宋"/>
          <w:sz w:val="32"/>
          <w:szCs w:val="32"/>
        </w:rPr>
      </w:pPr>
      <w:r w:rsidRPr="00307C7D">
        <w:rPr>
          <w:rFonts w:ascii="仿宋" w:eastAsia="仿宋" w:hAnsi="仿宋"/>
          <w:noProof/>
          <w:sz w:val="32"/>
          <w:szCs w:val="32"/>
        </w:rPr>
        <w:drawing>
          <wp:inline distT="0" distB="0" distL="0" distR="0">
            <wp:extent cx="2955290" cy="1675765"/>
            <wp:effectExtent l="0" t="0" r="0" b="635"/>
            <wp:docPr id="10" name="图片 10" descr="H:\0f6ac103e3b66c5ee5f6b3ec82d1d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0f6ac103e3b66c5ee5f6b3ec82d1d8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955836" cy="1675932"/>
                    </a:xfrm>
                    <a:prstGeom prst="rect">
                      <a:avLst/>
                    </a:prstGeom>
                    <a:noFill/>
                    <a:ln>
                      <a:noFill/>
                    </a:ln>
                  </pic:spPr>
                </pic:pic>
              </a:graphicData>
            </a:graphic>
          </wp:inline>
        </w:drawing>
      </w:r>
    </w:p>
    <w:p w:rsidR="00C0033B" w:rsidRPr="00307C7D" w:rsidRDefault="0026588F">
      <w:pPr>
        <w:ind w:firstLineChars="200" w:firstLine="643"/>
        <w:rPr>
          <w:rFonts w:ascii="仿宋" w:eastAsia="仿宋" w:hAnsi="仿宋"/>
          <w:sz w:val="32"/>
          <w:szCs w:val="32"/>
        </w:rPr>
      </w:pPr>
      <w:r w:rsidRPr="00307C7D">
        <w:rPr>
          <w:rFonts w:ascii="仿宋" w:eastAsia="仿宋" w:hAnsi="仿宋" w:hint="eastAsia"/>
          <w:b/>
          <w:sz w:val="32"/>
          <w:szCs w:val="32"/>
        </w:rPr>
        <w:t>注解：</w:t>
      </w:r>
      <w:proofErr w:type="gramStart"/>
      <w:r w:rsidRPr="00307C7D">
        <w:rPr>
          <w:rFonts w:ascii="仿宋" w:eastAsia="仿宋" w:hAnsi="仿宋"/>
          <w:sz w:val="32"/>
          <w:szCs w:val="32"/>
        </w:rPr>
        <w:t>弈战考级</w:t>
      </w:r>
      <w:proofErr w:type="gramEnd"/>
      <w:r w:rsidRPr="00307C7D">
        <w:rPr>
          <w:rFonts w:ascii="仿宋" w:eastAsia="仿宋" w:hAnsi="仿宋"/>
          <w:sz w:val="32"/>
          <w:szCs w:val="32"/>
        </w:rPr>
        <w:t>证书为围棋在线考核</w:t>
      </w:r>
      <w:r w:rsidRPr="00307C7D">
        <w:rPr>
          <w:rFonts w:ascii="仿宋" w:eastAsia="仿宋" w:hAnsi="仿宋" w:hint="eastAsia"/>
          <w:sz w:val="32"/>
          <w:szCs w:val="32"/>
        </w:rPr>
        <w:t xml:space="preserve"> “我的证书”8级证书图片；其他证书为分院、</w:t>
      </w:r>
      <w:proofErr w:type="gramStart"/>
      <w:r w:rsidRPr="00307C7D">
        <w:rPr>
          <w:rFonts w:ascii="仿宋" w:eastAsia="仿宋" w:hAnsi="仿宋" w:hint="eastAsia"/>
          <w:sz w:val="32"/>
          <w:szCs w:val="32"/>
        </w:rPr>
        <w:t>省围协</w:t>
      </w:r>
      <w:proofErr w:type="gramEnd"/>
      <w:r w:rsidRPr="00307C7D">
        <w:rPr>
          <w:rFonts w:ascii="仿宋" w:eastAsia="仿宋" w:hAnsi="仿宋" w:hint="eastAsia"/>
          <w:sz w:val="32"/>
          <w:szCs w:val="32"/>
        </w:rPr>
        <w:t>证书（有效页面）</w:t>
      </w:r>
    </w:p>
    <w:sectPr w:rsidR="00C0033B" w:rsidRPr="00307C7D">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653" w:rsidRDefault="00D05653">
      <w:r>
        <w:separator/>
      </w:r>
    </w:p>
  </w:endnote>
  <w:endnote w:type="continuationSeparator" w:id="0">
    <w:p w:rsidR="00D05653" w:rsidRDefault="00D0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653" w:rsidRDefault="00D05653">
      <w:r>
        <w:separator/>
      </w:r>
    </w:p>
  </w:footnote>
  <w:footnote w:type="continuationSeparator" w:id="0">
    <w:p w:rsidR="00D05653" w:rsidRDefault="00D0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3B" w:rsidRDefault="00C0033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4F"/>
    <w:rsid w:val="000572B3"/>
    <w:rsid w:val="000962AC"/>
    <w:rsid w:val="000B3B97"/>
    <w:rsid w:val="001A70B2"/>
    <w:rsid w:val="001C1920"/>
    <w:rsid w:val="001F41E2"/>
    <w:rsid w:val="0026588F"/>
    <w:rsid w:val="00307C7D"/>
    <w:rsid w:val="0034515F"/>
    <w:rsid w:val="00362483"/>
    <w:rsid w:val="00366D5E"/>
    <w:rsid w:val="0038322A"/>
    <w:rsid w:val="003A4DBE"/>
    <w:rsid w:val="003F28BD"/>
    <w:rsid w:val="00415085"/>
    <w:rsid w:val="00445136"/>
    <w:rsid w:val="004944E8"/>
    <w:rsid w:val="004F4A9A"/>
    <w:rsid w:val="004F592F"/>
    <w:rsid w:val="0057602A"/>
    <w:rsid w:val="00596861"/>
    <w:rsid w:val="005D6D79"/>
    <w:rsid w:val="005E0233"/>
    <w:rsid w:val="005E579E"/>
    <w:rsid w:val="005F126F"/>
    <w:rsid w:val="006222A3"/>
    <w:rsid w:val="00650878"/>
    <w:rsid w:val="006563EA"/>
    <w:rsid w:val="00695376"/>
    <w:rsid w:val="00746A55"/>
    <w:rsid w:val="0077197A"/>
    <w:rsid w:val="007E4DF4"/>
    <w:rsid w:val="00822AEF"/>
    <w:rsid w:val="00874AAC"/>
    <w:rsid w:val="00882795"/>
    <w:rsid w:val="00945E8C"/>
    <w:rsid w:val="00972984"/>
    <w:rsid w:val="00995D1B"/>
    <w:rsid w:val="00AB0292"/>
    <w:rsid w:val="00BC1BFF"/>
    <w:rsid w:val="00C0033B"/>
    <w:rsid w:val="00CB68E9"/>
    <w:rsid w:val="00CE06A8"/>
    <w:rsid w:val="00D05653"/>
    <w:rsid w:val="00D806C4"/>
    <w:rsid w:val="00D90DA2"/>
    <w:rsid w:val="00DB51B5"/>
    <w:rsid w:val="00DF0F77"/>
    <w:rsid w:val="00E05CED"/>
    <w:rsid w:val="00E1794F"/>
    <w:rsid w:val="00E32B3D"/>
    <w:rsid w:val="00E54421"/>
    <w:rsid w:val="00E7138B"/>
    <w:rsid w:val="00E81694"/>
    <w:rsid w:val="00E81926"/>
    <w:rsid w:val="00FD554A"/>
    <w:rsid w:val="00FE1BF1"/>
    <w:rsid w:val="02DB23C8"/>
    <w:rsid w:val="02FF49AC"/>
    <w:rsid w:val="04365699"/>
    <w:rsid w:val="063C1583"/>
    <w:rsid w:val="096407B1"/>
    <w:rsid w:val="0A2A4DB8"/>
    <w:rsid w:val="0E4D3F26"/>
    <w:rsid w:val="0FE24074"/>
    <w:rsid w:val="10F05708"/>
    <w:rsid w:val="110402F3"/>
    <w:rsid w:val="1342655A"/>
    <w:rsid w:val="13805496"/>
    <w:rsid w:val="14854B10"/>
    <w:rsid w:val="14E31F4D"/>
    <w:rsid w:val="15475E88"/>
    <w:rsid w:val="158E5BAE"/>
    <w:rsid w:val="159D56AD"/>
    <w:rsid w:val="185D72EE"/>
    <w:rsid w:val="1A86763E"/>
    <w:rsid w:val="1DAB6F70"/>
    <w:rsid w:val="267A4F9A"/>
    <w:rsid w:val="2818287A"/>
    <w:rsid w:val="2ED147A3"/>
    <w:rsid w:val="30A011D2"/>
    <w:rsid w:val="344221FA"/>
    <w:rsid w:val="37856A4E"/>
    <w:rsid w:val="392F6667"/>
    <w:rsid w:val="3EE44F32"/>
    <w:rsid w:val="3F0B016E"/>
    <w:rsid w:val="41E13C4C"/>
    <w:rsid w:val="4298477B"/>
    <w:rsid w:val="491B355D"/>
    <w:rsid w:val="4EB316B0"/>
    <w:rsid w:val="4F713B5D"/>
    <w:rsid w:val="4FFD6677"/>
    <w:rsid w:val="524B09D6"/>
    <w:rsid w:val="54001336"/>
    <w:rsid w:val="5434425B"/>
    <w:rsid w:val="54B12083"/>
    <w:rsid w:val="59265744"/>
    <w:rsid w:val="5A0B5690"/>
    <w:rsid w:val="609129E5"/>
    <w:rsid w:val="61846AE3"/>
    <w:rsid w:val="68D1694D"/>
    <w:rsid w:val="69C94E1D"/>
    <w:rsid w:val="6EC21EA3"/>
    <w:rsid w:val="6F054EC2"/>
    <w:rsid w:val="75B133E0"/>
    <w:rsid w:val="770B6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AD9057"/>
  <w15:docId w15:val="{F9E7D2EB-9E21-4E35-BEFC-72226AAE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qFormat/>
    <w:pPr>
      <w:tabs>
        <w:tab w:val="center" w:pos="4153"/>
        <w:tab w:val="right" w:pos="8306"/>
      </w:tabs>
      <w:snapToGrid w:val="0"/>
      <w:jc w:val="left"/>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665032464@qq.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1009C-932F-48D4-B938-81DB97C9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656</Words>
  <Characters>3741</Characters>
  <Application>Microsoft Office Word</Application>
  <DocSecurity>0</DocSecurity>
  <Lines>31</Lines>
  <Paragraphs>8</Paragraphs>
  <ScaleCrop>false</ScaleCrop>
  <Company>China</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cp:revision>
  <cp:lastPrinted>2019-03-28T01:22:00Z</cp:lastPrinted>
  <dcterms:created xsi:type="dcterms:W3CDTF">2019-04-02T12:53:00Z</dcterms:created>
  <dcterms:modified xsi:type="dcterms:W3CDTF">2019-04-02T12:59:00Z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